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60" w:rsidRDefault="00412681">
      <w:pPr>
        <w:jc w:val="center"/>
        <w:rPr>
          <w:sz w:val="28"/>
        </w:rPr>
      </w:pPr>
      <w:r>
        <w:rPr>
          <w:noProof/>
          <w:sz w:val="28"/>
        </w:rPr>
        <w:drawing>
          <wp:inline distT="0" distB="0" distL="0" distR="0">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8"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rsidR="00D65A60" w:rsidRDefault="00D65A60">
      <w:pPr>
        <w:jc w:val="center"/>
        <w:rPr>
          <w:sz w:val="28"/>
        </w:rPr>
      </w:pPr>
    </w:p>
    <w:p w:rsidR="00D65A60" w:rsidRDefault="00D65A60">
      <w:pPr>
        <w:pStyle w:val="a3"/>
        <w:jc w:val="center"/>
        <w:rPr>
          <w:b/>
          <w:spacing w:val="20"/>
          <w:sz w:val="36"/>
          <w:u w:val="single"/>
        </w:rPr>
      </w:pPr>
      <w:r>
        <w:rPr>
          <w:b/>
          <w:spacing w:val="20"/>
          <w:sz w:val="36"/>
          <w:u w:val="single"/>
        </w:rPr>
        <w:t>ПРАВИТЕЛЬСТВО ИВАНОВСКОЙ ОБЛАСТИ</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p w:rsidR="00D65A60" w:rsidRPr="00174AA9" w:rsidRDefault="00D65A60">
      <w:pPr>
        <w:pStyle w:val="a3"/>
        <w:jc w:val="center"/>
        <w:rPr>
          <w:spacing w:val="34"/>
          <w:sz w:val="28"/>
          <w:szCs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B33545">
            <w:pPr>
              <w:jc w:val="center"/>
              <w:rPr>
                <w:sz w:val="28"/>
              </w:rPr>
            </w:pPr>
            <w:r>
              <w:rPr>
                <w:sz w:val="28"/>
              </w:rPr>
              <w:t>от _____________</w:t>
            </w:r>
            <w:r w:rsidR="004017F7">
              <w:rPr>
                <w:sz w:val="28"/>
              </w:rPr>
              <w:t>__</w:t>
            </w:r>
            <w:r w:rsidR="00C979DD">
              <w:rPr>
                <w:sz w:val="28"/>
              </w:rPr>
              <w:t xml:space="preserve"> № _______-</w:t>
            </w:r>
            <w:r w:rsidR="00D65A60">
              <w:rPr>
                <w:sz w:val="28"/>
              </w:rPr>
              <w:t>п</w:t>
            </w:r>
          </w:p>
          <w:p w:rsidR="00D65A60" w:rsidRDefault="00D65A60">
            <w:pPr>
              <w:jc w:val="center"/>
              <w:rPr>
                <w:sz w:val="28"/>
              </w:rPr>
            </w:pPr>
            <w:r>
              <w:rPr>
                <w:sz w:val="28"/>
              </w:rPr>
              <w:t>г. Иваново</w:t>
            </w:r>
          </w:p>
        </w:tc>
      </w:tr>
    </w:tbl>
    <w:p w:rsidR="00D65A60" w:rsidRDefault="00D65A60" w:rsidP="005B4883">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391211">
            <w:pPr>
              <w:jc w:val="center"/>
              <w:rPr>
                <w:b/>
                <w:sz w:val="28"/>
              </w:rPr>
            </w:pPr>
            <w:r>
              <w:rPr>
                <w:b/>
                <w:sz w:val="28"/>
              </w:rPr>
              <w:t>О внесении изменений в постановление Правительства Ивановской области от 30.03.2012 № 107-п «</w:t>
            </w:r>
            <w:r w:rsidRPr="00391211">
              <w:rPr>
                <w:b/>
                <w:sz w:val="28"/>
              </w:rPr>
              <w:t>О порядке, объемах и условиях предоставления поддержки социально ориентированным некоммерческим организациям, зарегистрированным и действующим на территории Ивановской области</w:t>
            </w:r>
            <w:r>
              <w:rPr>
                <w:b/>
                <w:sz w:val="28"/>
              </w:rPr>
              <w:t>»</w:t>
            </w:r>
          </w:p>
        </w:tc>
      </w:tr>
    </w:tbl>
    <w:p w:rsidR="00D65A60" w:rsidRPr="007C7547" w:rsidRDefault="00D65A60">
      <w:pPr>
        <w:jc w:val="center"/>
        <w:rPr>
          <w:sz w:val="28"/>
        </w:rPr>
      </w:pPr>
    </w:p>
    <w:p w:rsidR="00D65A60" w:rsidRPr="007C7547" w:rsidRDefault="00D65A60">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391211" w:rsidP="00D0642A">
            <w:pPr>
              <w:pStyle w:val="a5"/>
              <w:rPr>
                <w:b/>
              </w:rPr>
            </w:pPr>
            <w:r>
              <w:t>В соответствии со статьей 78.1 Бюджетного кодекса Российской Федерации</w:t>
            </w:r>
            <w:r w:rsidR="00C6705C">
              <w:t>,</w:t>
            </w:r>
            <w:r w:rsidR="00F91789">
              <w:t xml:space="preserve"> Федеральным законом от 12.01.1996 № 7-ФЗ </w:t>
            </w:r>
            <w:r w:rsidR="00442969">
              <w:t xml:space="preserve">                          </w:t>
            </w:r>
            <w:r w:rsidR="00F91789">
              <w:t>«О некоммерческих организациях»,</w:t>
            </w:r>
            <w:r w:rsidR="00C6705C">
              <w:t xml:space="preserve"> постановлением Правительства Российской Федерации</w:t>
            </w:r>
            <w:r w:rsidR="000C6AAE">
              <w:t xml:space="preserve"> от </w:t>
            </w:r>
            <w:r w:rsidR="00877249">
              <w:t>18.09.2020 № 1492</w:t>
            </w:r>
            <w:r w:rsidR="00C6705C">
              <w:t xml:space="preserve"> «</w:t>
            </w:r>
            <w:r w:rsidR="00C6705C" w:rsidRPr="00C6705C">
              <w:t xml:space="preserve">Об общих требованиях </w:t>
            </w:r>
            <w:r w:rsidR="00877249">
              <w:t xml:space="preserve">        </w:t>
            </w:r>
            <w:r w:rsidR="00C6705C" w:rsidRPr="00C6705C">
              <w:t xml:space="preserve">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t>
            </w:r>
            <w:r w:rsidR="00877249">
              <w:t xml:space="preserve">       </w:t>
            </w:r>
            <w:r w:rsidR="00C6705C" w:rsidRPr="00C6705C">
              <w:t xml:space="preserve">а также физическим лицам - производителям товаров, работ, услуг, и </w:t>
            </w:r>
            <w:r w:rsidR="00877249">
              <w:t xml:space="preserve">       </w:t>
            </w:r>
            <w:r w:rsidR="00C6705C" w:rsidRPr="00C6705C">
              <w:t>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C6705C">
              <w:t xml:space="preserve">», Законом Ивановской области </w:t>
            </w:r>
            <w:r w:rsidR="00877249">
              <w:t xml:space="preserve">      </w:t>
            </w:r>
            <w:r w:rsidR="00C6705C">
              <w:t>от 06.05.2011 № 37-ОЗ «</w:t>
            </w:r>
            <w:r w:rsidR="00C6705C" w:rsidRPr="00C6705C">
              <w:t>О поддержке социально ориентированных некоммерческих организаций</w:t>
            </w:r>
            <w:r w:rsidR="00C6705C">
              <w:t xml:space="preserve">» Правительство Ивановской области </w:t>
            </w:r>
            <w:r w:rsidR="00877249">
              <w:t xml:space="preserve">           </w:t>
            </w:r>
            <w:r w:rsidR="00C6705C">
              <w:rPr>
                <w:b/>
              </w:rPr>
              <w:t>п о с т а н о в л я е т:</w:t>
            </w:r>
          </w:p>
          <w:p w:rsidR="00C6705C" w:rsidRDefault="00877249" w:rsidP="00D0642A">
            <w:pPr>
              <w:pStyle w:val="a5"/>
            </w:pPr>
            <w:r>
              <w:t xml:space="preserve">1. </w:t>
            </w:r>
            <w:r w:rsidR="00C6705C">
              <w:t xml:space="preserve">Внести в постановление Правительства Ивановской области </w:t>
            </w:r>
            <w:r w:rsidR="00442969">
              <w:t xml:space="preserve">            </w:t>
            </w:r>
            <w:r w:rsidR="00C6705C">
              <w:t>от 30.03.2012 № 107-п «</w:t>
            </w:r>
            <w:r w:rsidR="00C6705C" w:rsidRPr="00C6705C">
              <w:t>О порядке, объемах и условиях предоставления поддержки социально ориентированным некоммерческим организациям, зарегистрированным и действующим на территории Ивановской области</w:t>
            </w:r>
            <w:r w:rsidR="00C6705C">
              <w:t>» следующие изменения:</w:t>
            </w:r>
          </w:p>
          <w:p w:rsidR="00C6705C" w:rsidRDefault="00877249" w:rsidP="00C6705C">
            <w:pPr>
              <w:pStyle w:val="a5"/>
            </w:pPr>
            <w:r>
              <w:t>п</w:t>
            </w:r>
            <w:r w:rsidR="00C6705C">
              <w:t>риложение 1</w:t>
            </w:r>
            <w:r>
              <w:t xml:space="preserve"> и 2</w:t>
            </w:r>
            <w:r w:rsidR="00C6705C">
              <w:t xml:space="preserve"> к постановлению изложить в соответствии с приложением</w:t>
            </w:r>
            <w:r>
              <w:t xml:space="preserve"> </w:t>
            </w:r>
            <w:r w:rsidR="00C6705C">
              <w:t>к настоящему постановлению.</w:t>
            </w:r>
          </w:p>
          <w:p w:rsidR="00C6705C" w:rsidRPr="00C6705C" w:rsidRDefault="00C6705C" w:rsidP="00877249">
            <w:pPr>
              <w:pStyle w:val="a5"/>
            </w:pPr>
            <w:r>
              <w:t xml:space="preserve">2. </w:t>
            </w:r>
            <w:r w:rsidR="002455D3">
              <w:t xml:space="preserve">Настоящее постановление вступает в силу после дня его официального опубликования и распространяется на правоотношения, связанные с </w:t>
            </w:r>
            <w:r w:rsidR="0061187C">
              <w:t xml:space="preserve">предоставлением и использованием субсидий из бюджета </w:t>
            </w:r>
            <w:r w:rsidR="0061187C">
              <w:lastRenderedPageBreak/>
              <w:t>Ивановской области с 01.01.2023.</w:t>
            </w:r>
          </w:p>
        </w:tc>
      </w:tr>
    </w:tbl>
    <w:p w:rsidR="00D65A60" w:rsidRDefault="00D65A60" w:rsidP="00434DFC">
      <w:pPr>
        <w:pStyle w:val="a5"/>
      </w:pPr>
    </w:p>
    <w:p w:rsidR="00D65A60" w:rsidRDefault="00D65A60" w:rsidP="00434DFC">
      <w:pPr>
        <w:pStyle w:val="a5"/>
      </w:pPr>
    </w:p>
    <w:p w:rsidR="00D65A60" w:rsidRDefault="00D65A60" w:rsidP="00434DFC">
      <w:pPr>
        <w:pStyle w:val="a5"/>
      </w:pPr>
    </w:p>
    <w:tbl>
      <w:tblPr>
        <w:tblW w:w="0" w:type="auto"/>
        <w:tblLayout w:type="fixed"/>
        <w:tblLook w:val="04A0" w:firstRow="1" w:lastRow="0" w:firstColumn="1" w:lastColumn="0" w:noHBand="0" w:noVBand="1"/>
      </w:tblPr>
      <w:tblGrid>
        <w:gridCol w:w="4590"/>
        <w:gridCol w:w="4638"/>
      </w:tblGrid>
      <w:tr w:rsidR="00C33692" w:rsidRPr="00AA6283" w:rsidTr="00C33692">
        <w:tc>
          <w:tcPr>
            <w:tcW w:w="4590" w:type="dxa"/>
            <w:hideMark/>
          </w:tcPr>
          <w:p w:rsidR="00C33692" w:rsidRPr="00412681" w:rsidRDefault="003B24BE">
            <w:pPr>
              <w:pStyle w:val="a5"/>
              <w:ind w:right="-156" w:firstLine="0"/>
              <w:jc w:val="left"/>
              <w:rPr>
                <w:b/>
              </w:rPr>
            </w:pPr>
            <w:r w:rsidRPr="00412681">
              <w:rPr>
                <w:b/>
              </w:rPr>
              <w:t>Губернатор</w:t>
            </w:r>
          </w:p>
          <w:p w:rsidR="00C33692" w:rsidRPr="00412681" w:rsidRDefault="00C33692">
            <w:pPr>
              <w:pStyle w:val="a5"/>
              <w:ind w:right="-156" w:firstLine="0"/>
              <w:jc w:val="left"/>
              <w:rPr>
                <w:b/>
              </w:rPr>
            </w:pPr>
            <w:r w:rsidRPr="00412681">
              <w:rPr>
                <w:b/>
              </w:rPr>
              <w:t>Ивановской области</w:t>
            </w:r>
          </w:p>
        </w:tc>
        <w:tc>
          <w:tcPr>
            <w:tcW w:w="4638" w:type="dxa"/>
          </w:tcPr>
          <w:p w:rsidR="00C33692" w:rsidRPr="00412681" w:rsidRDefault="00C33692">
            <w:pPr>
              <w:pStyle w:val="a5"/>
              <w:ind w:firstLine="0"/>
              <w:jc w:val="right"/>
              <w:rPr>
                <w:b/>
              </w:rPr>
            </w:pPr>
          </w:p>
          <w:p w:rsidR="00C33692" w:rsidRPr="00412681" w:rsidRDefault="00C33692" w:rsidP="003B24BE">
            <w:pPr>
              <w:pStyle w:val="a5"/>
              <w:ind w:firstLine="0"/>
              <w:jc w:val="right"/>
              <w:rPr>
                <w:b/>
                <w:lang w:val="en-US"/>
              </w:rPr>
            </w:pPr>
            <w:r w:rsidRPr="00412681">
              <w:rPr>
                <w:b/>
              </w:rPr>
              <w:t>С.С. Воскресенский</w:t>
            </w:r>
          </w:p>
        </w:tc>
      </w:tr>
    </w:tbl>
    <w:p w:rsidR="000232F2" w:rsidRDefault="000232F2" w:rsidP="00C21F7E">
      <w:pPr>
        <w:rPr>
          <w:sz w:val="28"/>
          <w:szCs w:val="28"/>
        </w:rPr>
      </w:pPr>
    </w:p>
    <w:p w:rsidR="000232F2" w:rsidRDefault="000232F2">
      <w:pPr>
        <w:rPr>
          <w:sz w:val="28"/>
          <w:szCs w:val="28"/>
        </w:rPr>
      </w:pPr>
      <w:r>
        <w:rPr>
          <w:sz w:val="28"/>
          <w:szCs w:val="28"/>
        </w:rPr>
        <w:br w:type="page"/>
      </w:r>
    </w:p>
    <w:p w:rsidR="00D65A60" w:rsidRPr="000C6AAE" w:rsidRDefault="00391211" w:rsidP="000C6AAE">
      <w:pPr>
        <w:jc w:val="right"/>
        <w:rPr>
          <w:sz w:val="28"/>
          <w:szCs w:val="28"/>
        </w:rPr>
      </w:pPr>
      <w:r w:rsidRPr="000C6AAE">
        <w:rPr>
          <w:sz w:val="28"/>
          <w:szCs w:val="28"/>
        </w:rPr>
        <w:lastRenderedPageBreak/>
        <w:t>Приложение</w:t>
      </w:r>
      <w:r w:rsidR="003554C1" w:rsidRPr="000C6AAE">
        <w:rPr>
          <w:sz w:val="28"/>
          <w:szCs w:val="28"/>
        </w:rPr>
        <w:t xml:space="preserve"> </w:t>
      </w:r>
      <w:r w:rsidRPr="000C6AAE">
        <w:rPr>
          <w:sz w:val="28"/>
          <w:szCs w:val="28"/>
        </w:rPr>
        <w:t>к постановлению</w:t>
      </w:r>
    </w:p>
    <w:p w:rsidR="00391211" w:rsidRPr="000C6AAE" w:rsidRDefault="00391211" w:rsidP="000C6AAE">
      <w:pPr>
        <w:jc w:val="right"/>
        <w:rPr>
          <w:sz w:val="28"/>
          <w:szCs w:val="28"/>
        </w:rPr>
      </w:pPr>
      <w:r w:rsidRPr="000C6AAE">
        <w:rPr>
          <w:sz w:val="28"/>
          <w:szCs w:val="28"/>
        </w:rPr>
        <w:t>Правительства Ивановской области</w:t>
      </w:r>
    </w:p>
    <w:p w:rsidR="00391211" w:rsidRPr="000C6AAE" w:rsidRDefault="00391211" w:rsidP="000C6AAE">
      <w:pPr>
        <w:jc w:val="right"/>
        <w:rPr>
          <w:sz w:val="28"/>
          <w:szCs w:val="28"/>
        </w:rPr>
      </w:pPr>
      <w:r w:rsidRPr="000C6AAE">
        <w:rPr>
          <w:sz w:val="28"/>
          <w:szCs w:val="28"/>
        </w:rPr>
        <w:t>от _____________ № ________</w:t>
      </w:r>
    </w:p>
    <w:p w:rsidR="00391211" w:rsidRPr="000C6AAE" w:rsidRDefault="00391211" w:rsidP="000C6AAE">
      <w:pPr>
        <w:jc w:val="right"/>
        <w:rPr>
          <w:sz w:val="28"/>
          <w:szCs w:val="28"/>
        </w:rPr>
      </w:pPr>
    </w:p>
    <w:p w:rsidR="00391211" w:rsidRPr="000C6AAE" w:rsidRDefault="00391211" w:rsidP="000C6AAE">
      <w:pPr>
        <w:jc w:val="right"/>
        <w:rPr>
          <w:sz w:val="28"/>
          <w:szCs w:val="28"/>
        </w:rPr>
      </w:pPr>
      <w:r w:rsidRPr="000C6AAE">
        <w:rPr>
          <w:sz w:val="28"/>
          <w:szCs w:val="28"/>
        </w:rPr>
        <w:t>Приложение 1 к постановлению</w:t>
      </w:r>
    </w:p>
    <w:p w:rsidR="00391211" w:rsidRPr="000C6AAE" w:rsidRDefault="00391211" w:rsidP="000C6AAE">
      <w:pPr>
        <w:jc w:val="right"/>
        <w:rPr>
          <w:sz w:val="28"/>
          <w:szCs w:val="28"/>
        </w:rPr>
      </w:pPr>
      <w:r w:rsidRPr="000C6AAE">
        <w:rPr>
          <w:sz w:val="28"/>
          <w:szCs w:val="28"/>
        </w:rPr>
        <w:t>Правительства Ивановской области</w:t>
      </w:r>
    </w:p>
    <w:p w:rsidR="00391211" w:rsidRPr="000C6AAE" w:rsidRDefault="00391211" w:rsidP="000C6AAE">
      <w:pPr>
        <w:jc w:val="right"/>
        <w:rPr>
          <w:sz w:val="28"/>
          <w:szCs w:val="28"/>
        </w:rPr>
      </w:pPr>
      <w:r w:rsidRPr="000C6AAE">
        <w:rPr>
          <w:sz w:val="28"/>
          <w:szCs w:val="28"/>
        </w:rPr>
        <w:t>от 30.03.2012 № 107-п</w:t>
      </w:r>
    </w:p>
    <w:p w:rsidR="00391211" w:rsidRPr="000C6AAE" w:rsidRDefault="00391211" w:rsidP="000C6AAE">
      <w:pPr>
        <w:jc w:val="right"/>
        <w:rPr>
          <w:sz w:val="28"/>
          <w:szCs w:val="28"/>
        </w:rPr>
      </w:pPr>
    </w:p>
    <w:p w:rsidR="00391211" w:rsidRPr="000C6AAE" w:rsidRDefault="00391211" w:rsidP="000C6AAE">
      <w:pPr>
        <w:jc w:val="center"/>
        <w:rPr>
          <w:b/>
          <w:sz w:val="28"/>
          <w:szCs w:val="28"/>
        </w:rPr>
      </w:pPr>
      <w:r w:rsidRPr="000C6AAE">
        <w:rPr>
          <w:b/>
          <w:sz w:val="28"/>
          <w:szCs w:val="28"/>
        </w:rPr>
        <w:t>ПОРЯДОК</w:t>
      </w:r>
    </w:p>
    <w:p w:rsidR="00391211" w:rsidRPr="000C6AAE" w:rsidRDefault="00391211" w:rsidP="000C6AAE">
      <w:pPr>
        <w:jc w:val="center"/>
        <w:rPr>
          <w:b/>
          <w:sz w:val="28"/>
          <w:szCs w:val="28"/>
        </w:rPr>
      </w:pPr>
      <w:r w:rsidRPr="000C6AAE">
        <w:rPr>
          <w:b/>
          <w:sz w:val="28"/>
          <w:szCs w:val="28"/>
        </w:rPr>
        <w:t xml:space="preserve">предоставления социально ориентированным некоммерческим организациям, зарегистрированным и действующим на территории Ивановской области, грантов в форме субсидий </w:t>
      </w:r>
    </w:p>
    <w:p w:rsidR="00391211" w:rsidRPr="000C6AAE" w:rsidRDefault="00391211" w:rsidP="000C6AAE">
      <w:pPr>
        <w:jc w:val="center"/>
        <w:rPr>
          <w:b/>
          <w:sz w:val="28"/>
          <w:szCs w:val="28"/>
        </w:rPr>
      </w:pPr>
      <w:r w:rsidRPr="000C6AAE">
        <w:rPr>
          <w:b/>
          <w:sz w:val="28"/>
          <w:szCs w:val="28"/>
        </w:rPr>
        <w:t>(гранты Ивановской области)</w:t>
      </w:r>
    </w:p>
    <w:p w:rsidR="00391211" w:rsidRPr="000C6AAE" w:rsidRDefault="00391211" w:rsidP="000C6AAE">
      <w:pPr>
        <w:jc w:val="center"/>
        <w:rPr>
          <w:b/>
          <w:sz w:val="28"/>
          <w:szCs w:val="28"/>
        </w:rPr>
      </w:pP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1.1. Настоящий Порядок устанавливает цели и условия, общие положения о предоставлении социально ориентированным некоммерческим организациям, зарегистрированным и действующим на территории Ивановской области, грантов в форме субсидий (далее </w:t>
      </w:r>
      <w:r w:rsidR="0061187C" w:rsidRPr="000C6AAE">
        <w:rPr>
          <w:rFonts w:ascii="Times New Roman" w:hAnsi="Times New Roman" w:cs="Times New Roman"/>
          <w:sz w:val="28"/>
          <w:szCs w:val="28"/>
        </w:rPr>
        <w:t>–</w:t>
      </w:r>
      <w:r w:rsidRPr="000C6AAE">
        <w:rPr>
          <w:rFonts w:ascii="Times New Roman" w:hAnsi="Times New Roman" w:cs="Times New Roman"/>
          <w:sz w:val="28"/>
          <w:szCs w:val="28"/>
        </w:rPr>
        <w:t xml:space="preserve"> </w:t>
      </w:r>
      <w:r w:rsidR="002455D3" w:rsidRPr="000C6AAE">
        <w:rPr>
          <w:rFonts w:ascii="Times New Roman" w:hAnsi="Times New Roman" w:cs="Times New Roman"/>
          <w:sz w:val="28"/>
          <w:szCs w:val="28"/>
        </w:rPr>
        <w:t>субсидия</w:t>
      </w:r>
      <w:r w:rsidRPr="000C6AAE">
        <w:rPr>
          <w:rFonts w:ascii="Times New Roman" w:hAnsi="Times New Roman" w:cs="Times New Roman"/>
          <w:sz w:val="28"/>
          <w:szCs w:val="28"/>
        </w:rPr>
        <w:t xml:space="preserve">), порядок проведения отбора получателей </w:t>
      </w:r>
      <w:r w:rsidR="002455D3" w:rsidRPr="000C6AAE">
        <w:rPr>
          <w:rFonts w:ascii="Times New Roman" w:hAnsi="Times New Roman" w:cs="Times New Roman"/>
          <w:sz w:val="28"/>
          <w:szCs w:val="28"/>
        </w:rPr>
        <w:t>субсидии</w:t>
      </w:r>
      <w:r w:rsidRPr="000C6AAE">
        <w:rPr>
          <w:rFonts w:ascii="Times New Roman" w:hAnsi="Times New Roman" w:cs="Times New Roman"/>
          <w:sz w:val="28"/>
          <w:szCs w:val="28"/>
        </w:rPr>
        <w:t xml:space="preserve">, условия и порядок предоставления </w:t>
      </w:r>
      <w:r w:rsidR="002455D3" w:rsidRPr="000C6AAE">
        <w:rPr>
          <w:rFonts w:ascii="Times New Roman" w:hAnsi="Times New Roman" w:cs="Times New Roman"/>
          <w:sz w:val="28"/>
          <w:szCs w:val="28"/>
        </w:rPr>
        <w:t>субсидии</w:t>
      </w:r>
      <w:r w:rsidRPr="000C6AAE">
        <w:rPr>
          <w:rFonts w:ascii="Times New Roman" w:hAnsi="Times New Roman" w:cs="Times New Roman"/>
          <w:sz w:val="28"/>
          <w:szCs w:val="28"/>
        </w:rPr>
        <w:t xml:space="preserve">, требования к отчетности, требования об осуществлении контроля (мониторинга) за соблюдением условий и порядка предоставления </w:t>
      </w:r>
      <w:r w:rsidR="002455D3" w:rsidRPr="000C6AAE">
        <w:rPr>
          <w:rFonts w:ascii="Times New Roman" w:hAnsi="Times New Roman" w:cs="Times New Roman"/>
          <w:sz w:val="28"/>
          <w:szCs w:val="28"/>
        </w:rPr>
        <w:t>субсидии</w:t>
      </w:r>
      <w:r w:rsidRPr="000C6AAE">
        <w:rPr>
          <w:rFonts w:ascii="Times New Roman" w:hAnsi="Times New Roman" w:cs="Times New Roman"/>
          <w:sz w:val="28"/>
          <w:szCs w:val="28"/>
        </w:rPr>
        <w:t xml:space="preserve"> и ответственности за их нарушение (далее - Порядок).</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Под социально ориентированной некоммерческой организацией, зарегистрированной и действующей на территории Ивановской области, в настоящем Порядке понимается некоммерческая организация, которая одновременно удовлетворяет следующим требованиям (далее - некоммерческая неправительственная организация, ННО):</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некоммерческая организация, созданная в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осуществляет в соответствии со своими учредительными документами виды деятельности, предусмотренные </w:t>
      </w:r>
      <w:hyperlink r:id="rId9" w:history="1">
        <w:r w:rsidRPr="000C6AAE">
          <w:rPr>
            <w:rFonts w:ascii="Times New Roman" w:hAnsi="Times New Roman" w:cs="Times New Roman"/>
            <w:sz w:val="28"/>
            <w:szCs w:val="28"/>
          </w:rPr>
          <w:t>статьей 31.1</w:t>
        </w:r>
      </w:hyperlink>
      <w:r w:rsidRPr="000C6AAE">
        <w:rPr>
          <w:rFonts w:ascii="Times New Roman" w:hAnsi="Times New Roman" w:cs="Times New Roman"/>
          <w:sz w:val="28"/>
          <w:szCs w:val="28"/>
        </w:rPr>
        <w:t xml:space="preserve"> Федерального закона от 12.01.1996 № 7-ФЗ «О некоммерческих организациях» (далее - Федеральный закон), </w:t>
      </w:r>
      <w:hyperlink r:id="rId10" w:history="1">
        <w:r w:rsidRPr="000C6AAE">
          <w:rPr>
            <w:rFonts w:ascii="Times New Roman" w:hAnsi="Times New Roman" w:cs="Times New Roman"/>
            <w:sz w:val="28"/>
            <w:szCs w:val="28"/>
          </w:rPr>
          <w:t>статьей 3</w:t>
        </w:r>
      </w:hyperlink>
      <w:r w:rsidRPr="000C6AAE">
        <w:rPr>
          <w:rFonts w:ascii="Times New Roman" w:hAnsi="Times New Roman" w:cs="Times New Roman"/>
          <w:sz w:val="28"/>
          <w:szCs w:val="28"/>
        </w:rPr>
        <w:t xml:space="preserve"> Закона Ивановской области от 06.05.2011 № 37-ОЗ «О поддержке социально ориентированных некоммерческих организаций» (далее - Закон Ивановской области);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не имеет учредителя, являющегося государственным органом, органом местного самоуправления или</w:t>
      </w:r>
      <w:r w:rsidR="00C6705C" w:rsidRPr="000C6AAE">
        <w:rPr>
          <w:rFonts w:ascii="Times New Roman" w:hAnsi="Times New Roman" w:cs="Times New Roman"/>
          <w:sz w:val="28"/>
          <w:szCs w:val="28"/>
        </w:rPr>
        <w:t xml:space="preserve"> публично-правовым образованием;</w:t>
      </w:r>
    </w:p>
    <w:p w:rsidR="00C6705C" w:rsidRPr="000C6AAE" w:rsidRDefault="00C6705C"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lastRenderedPageBreak/>
        <w:t xml:space="preserve">не является </w:t>
      </w:r>
      <w:r w:rsidR="00CD161C" w:rsidRPr="000C6AAE">
        <w:rPr>
          <w:rFonts w:ascii="Times New Roman" w:hAnsi="Times New Roman" w:cs="Times New Roman"/>
          <w:sz w:val="28"/>
          <w:szCs w:val="28"/>
        </w:rPr>
        <w:t>государственно-общественной или общественно-государственной организацией (объединением), их территориальным (структурным) подразделением (отделением).</w:t>
      </w:r>
    </w:p>
    <w:p w:rsidR="00391211" w:rsidRPr="000C6AAE" w:rsidRDefault="00391211" w:rsidP="000C6AAE">
      <w:pPr>
        <w:pStyle w:val="ConsPlusNormal"/>
        <w:ind w:firstLine="540"/>
        <w:jc w:val="both"/>
        <w:rPr>
          <w:rFonts w:ascii="Times New Roman" w:hAnsi="Times New Roman" w:cs="Times New Roman"/>
          <w:sz w:val="28"/>
          <w:szCs w:val="28"/>
        </w:rPr>
      </w:pPr>
      <w:bookmarkStart w:id="0" w:name="Par18"/>
      <w:bookmarkEnd w:id="0"/>
      <w:r w:rsidRPr="000C6AAE">
        <w:rPr>
          <w:rFonts w:ascii="Times New Roman" w:hAnsi="Times New Roman" w:cs="Times New Roman"/>
          <w:sz w:val="28"/>
          <w:szCs w:val="28"/>
        </w:rPr>
        <w:t xml:space="preserve">1.2. Целью предоставления ННО </w:t>
      </w:r>
      <w:r w:rsidR="002455D3" w:rsidRPr="000C6AAE">
        <w:rPr>
          <w:rFonts w:ascii="Times New Roman" w:hAnsi="Times New Roman" w:cs="Times New Roman"/>
          <w:sz w:val="28"/>
          <w:szCs w:val="28"/>
        </w:rPr>
        <w:t>субсидии</w:t>
      </w:r>
      <w:r w:rsidRPr="000C6AAE">
        <w:rPr>
          <w:rFonts w:ascii="Times New Roman" w:hAnsi="Times New Roman" w:cs="Times New Roman"/>
          <w:sz w:val="28"/>
          <w:szCs w:val="28"/>
        </w:rPr>
        <w:t xml:space="preserve"> является оказание поддержки ННО, предоставляемой в целях финансового обеспечения затрат на реализацию социально значимого проекта (далее - субсидия, поддержка). Под социально значимым проектом (далее - проект) понимается комплекс взаимосвязанных мероприятий, направленных на решение конкретной актуальной социальной проблемы и улучшение социальной ситуации в Ивановской области, в соответствии с учредительными документами ННО и видами деятельности, предусмотренными </w:t>
      </w:r>
      <w:hyperlink r:id="rId11" w:history="1">
        <w:r w:rsidRPr="000C6AAE">
          <w:rPr>
            <w:rFonts w:ascii="Times New Roman" w:hAnsi="Times New Roman" w:cs="Times New Roman"/>
            <w:sz w:val="28"/>
            <w:szCs w:val="28"/>
          </w:rPr>
          <w:t>статьей 31.1</w:t>
        </w:r>
      </w:hyperlink>
      <w:r w:rsidRPr="000C6AAE">
        <w:rPr>
          <w:rFonts w:ascii="Times New Roman" w:hAnsi="Times New Roman" w:cs="Times New Roman"/>
          <w:sz w:val="28"/>
          <w:szCs w:val="28"/>
        </w:rPr>
        <w:t xml:space="preserve"> Федерального закона, </w:t>
      </w:r>
      <w:hyperlink r:id="rId12" w:history="1">
        <w:r w:rsidRPr="000C6AAE">
          <w:rPr>
            <w:rFonts w:ascii="Times New Roman" w:hAnsi="Times New Roman" w:cs="Times New Roman"/>
            <w:sz w:val="28"/>
            <w:szCs w:val="28"/>
          </w:rPr>
          <w:t>статьей 3</w:t>
        </w:r>
      </w:hyperlink>
      <w:r w:rsidRPr="000C6AAE">
        <w:rPr>
          <w:rFonts w:ascii="Times New Roman" w:hAnsi="Times New Roman" w:cs="Times New Roman"/>
          <w:sz w:val="28"/>
          <w:szCs w:val="28"/>
        </w:rPr>
        <w:t xml:space="preserve"> Закона Ивановской области.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Финансовому обеспечению за счет средств субсидии подлежат следующие затраты:</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выплаты персоналу (оплата труда штатных работников, участвующих в реализации проекта), а также вознаграждение работников, привлеченных по договорам гражданско-правового характера);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закупка работ и услуг, необходимых для реализации проекта (в том числе аренда помещений, услуги связи, коммунальные, транспортные, информационно-консультационные и информационно-аналитические, юридические услуги);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закупка непроизведенных активов, нематериальных активов, материальных запасов и основных средств;</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уплата налогов, сборов и иных платежей в бюджеты бюджетной системы Российской Федерации (в том числе страховые взносы);</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иные расходы, связанные с реализацией проекта, за исключением указанных в </w:t>
      </w:r>
      <w:hyperlink w:anchor="Par226" w:history="1">
        <w:r w:rsidRPr="000C6AAE">
          <w:rPr>
            <w:rFonts w:ascii="Times New Roman" w:hAnsi="Times New Roman" w:cs="Times New Roman"/>
            <w:sz w:val="28"/>
            <w:szCs w:val="28"/>
          </w:rPr>
          <w:t>пунктах 2.27</w:t>
        </w:r>
      </w:hyperlink>
      <w:r w:rsidRPr="000C6AAE">
        <w:rPr>
          <w:rFonts w:ascii="Times New Roman" w:hAnsi="Times New Roman" w:cs="Times New Roman"/>
          <w:sz w:val="28"/>
          <w:szCs w:val="28"/>
        </w:rPr>
        <w:t xml:space="preserve"> и </w:t>
      </w:r>
      <w:hyperlink w:anchor="Par237" w:history="1">
        <w:r w:rsidRPr="000C6AAE">
          <w:rPr>
            <w:rFonts w:ascii="Times New Roman" w:hAnsi="Times New Roman" w:cs="Times New Roman"/>
            <w:sz w:val="28"/>
            <w:szCs w:val="28"/>
          </w:rPr>
          <w:t>2.28</w:t>
        </w:r>
      </w:hyperlink>
      <w:r w:rsidRPr="000C6AAE">
        <w:rPr>
          <w:rFonts w:ascii="Times New Roman" w:hAnsi="Times New Roman" w:cs="Times New Roman"/>
          <w:sz w:val="28"/>
          <w:szCs w:val="28"/>
        </w:rPr>
        <w:t xml:space="preserve">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1.3. Главным распорядителем средств областного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внутренней политики Ивановской области (далее - Департамент внутренней политики).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Предоставление субсидии осуществляется в пределах бюджетных ассигнований, предусмотренных на указанные цели законом Ивановской области об областном бюджете на соответствующий финансовый год и на плановый период (сводной бюджетной росписью областного бюджета) Департаменту внутренней политики.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1.4. Отбор ННО, претендующих на получение субсидии, производится по результатам конкурсного отбора ННО, претендующих на получение поддержки (далее - конкурс), на основании результатов </w:t>
      </w:r>
      <w:r w:rsidRPr="000C6AAE">
        <w:rPr>
          <w:rFonts w:ascii="Times New Roman" w:hAnsi="Times New Roman" w:cs="Times New Roman"/>
          <w:sz w:val="28"/>
          <w:szCs w:val="28"/>
        </w:rPr>
        <w:lastRenderedPageBreak/>
        <w:t>рассмотрения их заявок экспертной комиссией по предварительной выработке предложений по рассмотрению заявок ННО, претендующих на получение поддержки (далее - экспертная комиссия), и принятого с учетом рекомендаций экспертной комиссии распоряжения Правительства Ивановской области.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00AC22C5" w:rsidRPr="000C6AAE">
        <w:rPr>
          <w:rFonts w:ascii="Times New Roman" w:hAnsi="Times New Roman" w:cs="Times New Roman"/>
          <w:sz w:val="28"/>
          <w:szCs w:val="28"/>
        </w:rPr>
        <w:t xml:space="preserve"> не позднее 15-ого рабочего дня, следующего за днем принятия</w:t>
      </w:r>
      <w:r w:rsidRPr="000C6AAE">
        <w:rPr>
          <w:rFonts w:ascii="Times New Roman" w:hAnsi="Times New Roman" w:cs="Times New Roman"/>
          <w:sz w:val="28"/>
          <w:szCs w:val="28"/>
        </w:rPr>
        <w:t xml:space="preserve"> закона об областном бюджете на соответствующий финансовый год и плановый период (проекта закона о внесении изменений в закон об областном бюджете на соответствующий финансовый год и на плановый период).</w:t>
      </w:r>
    </w:p>
    <w:p w:rsidR="00391211" w:rsidRPr="000C6AAE" w:rsidRDefault="00391211" w:rsidP="000C6AAE">
      <w:pPr>
        <w:pStyle w:val="ConsPlusNormal"/>
        <w:ind w:firstLine="540"/>
        <w:jc w:val="both"/>
        <w:rPr>
          <w:rFonts w:ascii="Times New Roman" w:hAnsi="Times New Roman" w:cs="Times New Roman"/>
          <w:sz w:val="28"/>
          <w:szCs w:val="28"/>
        </w:rPr>
      </w:pPr>
      <w:bookmarkStart w:id="1" w:name="Par30"/>
      <w:bookmarkEnd w:id="1"/>
      <w:r w:rsidRPr="000C6AAE">
        <w:rPr>
          <w:rFonts w:ascii="Times New Roman" w:hAnsi="Times New Roman" w:cs="Times New Roman"/>
          <w:sz w:val="28"/>
          <w:szCs w:val="28"/>
        </w:rPr>
        <w:t xml:space="preserve">1.5. Категории получателей поддержки определяются в соответствии с </w:t>
      </w:r>
      <w:hyperlink w:anchor="Par11" w:history="1">
        <w:r w:rsidRPr="000C6AAE">
          <w:rPr>
            <w:rFonts w:ascii="Times New Roman" w:hAnsi="Times New Roman" w:cs="Times New Roman"/>
            <w:sz w:val="28"/>
            <w:szCs w:val="28"/>
          </w:rPr>
          <w:t>пунктом 1.1</w:t>
        </w:r>
      </w:hyperlink>
      <w:r w:rsidRPr="000C6AAE">
        <w:rPr>
          <w:rFonts w:ascii="Times New Roman" w:hAnsi="Times New Roman" w:cs="Times New Roman"/>
          <w:sz w:val="28"/>
          <w:szCs w:val="28"/>
        </w:rPr>
        <w:t xml:space="preserve">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p>
    <w:p w:rsidR="00391211" w:rsidRPr="000C6AAE" w:rsidRDefault="00391211" w:rsidP="000C6AAE">
      <w:pPr>
        <w:pStyle w:val="ConsPlusNormal"/>
        <w:jc w:val="center"/>
        <w:outlineLvl w:val="0"/>
        <w:rPr>
          <w:rFonts w:ascii="Times New Roman" w:hAnsi="Times New Roman" w:cs="Times New Roman"/>
          <w:b/>
          <w:bCs/>
          <w:sz w:val="28"/>
          <w:szCs w:val="28"/>
        </w:rPr>
      </w:pPr>
      <w:r w:rsidRPr="000C6AAE">
        <w:rPr>
          <w:rFonts w:ascii="Times New Roman" w:hAnsi="Times New Roman" w:cs="Times New Roman"/>
          <w:b/>
          <w:bCs/>
          <w:sz w:val="28"/>
          <w:szCs w:val="28"/>
        </w:rPr>
        <w:t>2. Условия и порядок предоставления поддержки</w:t>
      </w:r>
    </w:p>
    <w:p w:rsidR="00391211" w:rsidRPr="000C6AAE" w:rsidRDefault="00391211" w:rsidP="000C6AAE">
      <w:pPr>
        <w:pStyle w:val="ConsPlusNormal"/>
        <w:ind w:firstLine="540"/>
        <w:jc w:val="both"/>
        <w:rPr>
          <w:rFonts w:ascii="Times New Roman" w:hAnsi="Times New Roman" w:cs="Times New Roman"/>
          <w:sz w:val="28"/>
          <w:szCs w:val="28"/>
        </w:rPr>
      </w:pPr>
    </w:p>
    <w:p w:rsidR="00391211" w:rsidRPr="000C6AAE" w:rsidRDefault="00391211" w:rsidP="000C6AAE">
      <w:pPr>
        <w:pStyle w:val="ConsPlusNormal"/>
        <w:ind w:firstLine="540"/>
        <w:jc w:val="both"/>
        <w:rPr>
          <w:rFonts w:ascii="Times New Roman" w:hAnsi="Times New Roman" w:cs="Times New Roman"/>
          <w:sz w:val="28"/>
          <w:szCs w:val="28"/>
        </w:rPr>
      </w:pPr>
      <w:bookmarkStart w:id="2" w:name="Par34"/>
      <w:bookmarkEnd w:id="2"/>
      <w:r w:rsidRPr="000C6AAE">
        <w:rPr>
          <w:rFonts w:ascii="Times New Roman" w:hAnsi="Times New Roman" w:cs="Times New Roman"/>
          <w:sz w:val="28"/>
          <w:szCs w:val="28"/>
        </w:rPr>
        <w:t xml:space="preserve">2.1. Департамент внутренней политики не позднее 1 августа текущего года при наличии лимитов бюджетных обязательств, доведенных до Департамента внутренней политики как получателя бюджетных средств на указанные цели, размещает на информационном ресурсе об оказании финансовой поддержки некоммерческим неправительственным организациям в сети Интернет по адресу </w:t>
      </w:r>
      <w:r w:rsidR="00366EE7" w:rsidRPr="000C6AAE">
        <w:rPr>
          <w:rFonts w:ascii="Times New Roman" w:hAnsi="Times New Roman" w:cs="Times New Roman"/>
          <w:sz w:val="28"/>
          <w:szCs w:val="28"/>
        </w:rPr>
        <w:t xml:space="preserve"> </w:t>
      </w:r>
      <w:proofErr w:type="spellStart"/>
      <w:r w:rsidR="00366EE7" w:rsidRPr="000C6AAE">
        <w:rPr>
          <w:rFonts w:ascii="Times New Roman" w:hAnsi="Times New Roman" w:cs="Times New Roman"/>
          <w:sz w:val="28"/>
          <w:szCs w:val="28"/>
        </w:rPr>
        <w:t>иваново.</w:t>
      </w:r>
      <w:r w:rsidRPr="000C6AAE">
        <w:rPr>
          <w:rFonts w:ascii="Times New Roman" w:hAnsi="Times New Roman" w:cs="Times New Roman"/>
          <w:sz w:val="28"/>
          <w:szCs w:val="28"/>
        </w:rPr>
        <w:t>гранты.рф</w:t>
      </w:r>
      <w:proofErr w:type="spellEnd"/>
      <w:r w:rsidRPr="000C6AAE">
        <w:rPr>
          <w:rFonts w:ascii="Times New Roman" w:hAnsi="Times New Roman" w:cs="Times New Roman"/>
          <w:sz w:val="28"/>
          <w:szCs w:val="28"/>
        </w:rPr>
        <w:t xml:space="preserve"> (далее - информационный ресурс </w:t>
      </w:r>
      <w:proofErr w:type="spellStart"/>
      <w:r w:rsidR="00366EE7" w:rsidRPr="000C6AAE">
        <w:rPr>
          <w:rFonts w:ascii="Times New Roman" w:hAnsi="Times New Roman" w:cs="Times New Roman"/>
          <w:sz w:val="28"/>
          <w:szCs w:val="28"/>
        </w:rPr>
        <w:t>иваново.</w:t>
      </w:r>
      <w:r w:rsidRPr="000C6AAE">
        <w:rPr>
          <w:rFonts w:ascii="Times New Roman" w:hAnsi="Times New Roman" w:cs="Times New Roman"/>
          <w:sz w:val="28"/>
          <w:szCs w:val="28"/>
        </w:rPr>
        <w:t>гранты.рф</w:t>
      </w:r>
      <w:proofErr w:type="spellEnd"/>
      <w:r w:rsidRPr="000C6AAE">
        <w:rPr>
          <w:rFonts w:ascii="Times New Roman" w:hAnsi="Times New Roman" w:cs="Times New Roman"/>
          <w:sz w:val="28"/>
          <w:szCs w:val="28"/>
        </w:rPr>
        <w:t>) и на официальном сайте Департамента внутренней политики в информационно-телекоммуникационной сети Интернет объявление о проведении конкурса и настоящий Порядок с указанием:</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сроков проведения конкурса (даты начала подачи или окончания приема заявок участников конкурса, которая не может быть ранее 30-го календарного дня, следующего за днем размещения объявления о проведении конкурса);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наименования, места нахождения, почтового адреса, адреса электронной почты Департамента внутренней политики;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результатов предоставления субсидии, которые должны быть конкретными, измеримыми, а также соответствовать </w:t>
      </w:r>
      <w:r w:rsidR="00366EE7" w:rsidRPr="000C6AAE">
        <w:rPr>
          <w:rFonts w:ascii="Times New Roman" w:hAnsi="Times New Roman" w:cs="Times New Roman"/>
          <w:sz w:val="28"/>
          <w:szCs w:val="28"/>
        </w:rPr>
        <w:t>типам результатов предоставления субсидии, определенными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r w:rsidRPr="000C6AAE">
        <w:rPr>
          <w:rFonts w:ascii="Times New Roman" w:hAnsi="Times New Roman" w:cs="Times New Roman"/>
          <w:sz w:val="28"/>
          <w:szCs w:val="28"/>
        </w:rPr>
        <w:t>;</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доменного имени или </w:t>
      </w:r>
      <w:r w:rsidR="00366EE7" w:rsidRPr="000C6AAE">
        <w:rPr>
          <w:rFonts w:ascii="Times New Roman" w:hAnsi="Times New Roman" w:cs="Times New Roman"/>
          <w:sz w:val="28"/>
          <w:szCs w:val="28"/>
        </w:rPr>
        <w:t>иного</w:t>
      </w:r>
      <w:r w:rsidRPr="000C6AAE">
        <w:rPr>
          <w:rFonts w:ascii="Times New Roman" w:hAnsi="Times New Roman" w:cs="Times New Roman"/>
          <w:sz w:val="28"/>
          <w:szCs w:val="28"/>
        </w:rPr>
        <w:t xml:space="preserve"> сайта в информационно-телекоммуникационной сети Интернет, на котором обеспечивается проведение конкурса;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требований к участникам конкурса в соответствии с </w:t>
      </w:r>
      <w:hyperlink w:anchor="Par11" w:history="1">
        <w:r w:rsidRPr="000C6AAE">
          <w:rPr>
            <w:rFonts w:ascii="Times New Roman" w:hAnsi="Times New Roman" w:cs="Times New Roman"/>
            <w:sz w:val="28"/>
            <w:szCs w:val="28"/>
          </w:rPr>
          <w:t>пунктами 1.1</w:t>
        </w:r>
      </w:hyperlink>
      <w:r w:rsidRPr="000C6AAE">
        <w:rPr>
          <w:rFonts w:ascii="Times New Roman" w:hAnsi="Times New Roman" w:cs="Times New Roman"/>
          <w:sz w:val="28"/>
          <w:szCs w:val="28"/>
        </w:rPr>
        <w:t xml:space="preserve">, </w:t>
      </w:r>
      <w:hyperlink w:anchor="Par103" w:history="1">
        <w:r w:rsidRPr="000C6AAE">
          <w:rPr>
            <w:rFonts w:ascii="Times New Roman" w:hAnsi="Times New Roman" w:cs="Times New Roman"/>
            <w:sz w:val="28"/>
            <w:szCs w:val="28"/>
          </w:rPr>
          <w:t>2.10</w:t>
        </w:r>
      </w:hyperlink>
      <w:r w:rsidRPr="000C6AAE">
        <w:rPr>
          <w:rFonts w:ascii="Times New Roman" w:hAnsi="Times New Roman" w:cs="Times New Roman"/>
          <w:sz w:val="28"/>
          <w:szCs w:val="28"/>
        </w:rPr>
        <w:t xml:space="preserve"> и перечня документов, представляемых участниками конкурса для подтверждения их соответствия указанным требованиям;</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порядка подачи заявок участниками конкурса и требований, предъявляемых к форме и содержанию заявок, подаваемых участниками конкурса, в соответствии с </w:t>
      </w:r>
      <w:hyperlink w:anchor="Par48" w:history="1">
        <w:r w:rsidRPr="000C6AAE">
          <w:rPr>
            <w:rFonts w:ascii="Times New Roman" w:hAnsi="Times New Roman" w:cs="Times New Roman"/>
            <w:sz w:val="28"/>
            <w:szCs w:val="28"/>
          </w:rPr>
          <w:t>пунктами 2.2</w:t>
        </w:r>
      </w:hyperlink>
      <w:r w:rsidRPr="000C6AAE">
        <w:rPr>
          <w:rFonts w:ascii="Times New Roman" w:hAnsi="Times New Roman" w:cs="Times New Roman"/>
          <w:sz w:val="28"/>
          <w:szCs w:val="28"/>
        </w:rPr>
        <w:t xml:space="preserve"> - </w:t>
      </w:r>
      <w:hyperlink w:anchor="Par77" w:history="1">
        <w:r w:rsidRPr="000C6AAE">
          <w:rPr>
            <w:rFonts w:ascii="Times New Roman" w:hAnsi="Times New Roman" w:cs="Times New Roman"/>
            <w:sz w:val="28"/>
            <w:szCs w:val="28"/>
          </w:rPr>
          <w:t>2.5</w:t>
        </w:r>
      </w:hyperlink>
      <w:r w:rsidRPr="000C6AAE">
        <w:rPr>
          <w:rFonts w:ascii="Times New Roman" w:hAnsi="Times New Roman" w:cs="Times New Roman"/>
          <w:sz w:val="28"/>
          <w:szCs w:val="28"/>
        </w:rPr>
        <w:t xml:space="preserve">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порядка отзыва заявок участников конкурса, порядка возврата заявок участников конкурса, определяющего в том числе основания для возврата заявок участников конкурса, порядка внесения изменений в заявки участников конкурса;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правил рассмотрения и оценки заявок участников конкурса в соответствии с </w:t>
      </w:r>
      <w:hyperlink w:anchor="Par155" w:history="1">
        <w:r w:rsidRPr="000C6AAE">
          <w:rPr>
            <w:rFonts w:ascii="Times New Roman" w:hAnsi="Times New Roman" w:cs="Times New Roman"/>
            <w:sz w:val="28"/>
            <w:szCs w:val="28"/>
          </w:rPr>
          <w:t>пунктами 2.13</w:t>
        </w:r>
      </w:hyperlink>
      <w:r w:rsidRPr="000C6AAE">
        <w:rPr>
          <w:rFonts w:ascii="Times New Roman" w:hAnsi="Times New Roman" w:cs="Times New Roman"/>
          <w:sz w:val="28"/>
          <w:szCs w:val="28"/>
        </w:rPr>
        <w:t xml:space="preserve"> - </w:t>
      </w:r>
      <w:hyperlink w:anchor="Par189" w:history="1">
        <w:r w:rsidRPr="000C6AAE">
          <w:rPr>
            <w:rFonts w:ascii="Times New Roman" w:hAnsi="Times New Roman" w:cs="Times New Roman"/>
            <w:sz w:val="28"/>
            <w:szCs w:val="28"/>
          </w:rPr>
          <w:t>2.17</w:t>
        </w:r>
      </w:hyperlink>
      <w:r w:rsidRPr="000C6AAE">
        <w:rPr>
          <w:rFonts w:ascii="Times New Roman" w:hAnsi="Times New Roman" w:cs="Times New Roman"/>
          <w:sz w:val="28"/>
          <w:szCs w:val="28"/>
        </w:rPr>
        <w:t xml:space="preserve">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 разъяснений;</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срока, в течение которого победитель (победители) конкурса должен подписать соглашение;</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условий признания победителя (победителей) конкурса уклонившимся от заключения соглашения;</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даты размещения результатов конкурса на информационном ресурсе </w:t>
      </w:r>
      <w:proofErr w:type="spellStart"/>
      <w:r w:rsidR="00DD4C4A" w:rsidRPr="000C6AAE">
        <w:rPr>
          <w:rFonts w:ascii="Times New Roman" w:hAnsi="Times New Roman" w:cs="Times New Roman"/>
          <w:sz w:val="28"/>
          <w:szCs w:val="28"/>
        </w:rPr>
        <w:t>иваново.</w:t>
      </w:r>
      <w:r w:rsidRPr="000C6AAE">
        <w:rPr>
          <w:rFonts w:ascii="Times New Roman" w:hAnsi="Times New Roman" w:cs="Times New Roman"/>
          <w:sz w:val="28"/>
          <w:szCs w:val="28"/>
        </w:rPr>
        <w:t>гранты.рф</w:t>
      </w:r>
      <w:proofErr w:type="spellEnd"/>
      <w:r w:rsidRPr="000C6AAE">
        <w:rPr>
          <w:rFonts w:ascii="Times New Roman" w:hAnsi="Times New Roman" w:cs="Times New Roman"/>
          <w:sz w:val="28"/>
          <w:szCs w:val="28"/>
        </w:rPr>
        <w:t>, а также на официальном сайте Департамента внутренней политики в информационно-телекоммуникационной сети Интернет.</w:t>
      </w:r>
    </w:p>
    <w:p w:rsidR="009C4EFC" w:rsidRPr="000C6AAE" w:rsidRDefault="00391211" w:rsidP="000C6AAE">
      <w:pPr>
        <w:pStyle w:val="ConsPlusNormal"/>
        <w:ind w:firstLine="540"/>
        <w:jc w:val="both"/>
        <w:rPr>
          <w:rFonts w:ascii="Times New Roman" w:hAnsi="Times New Roman" w:cs="Times New Roman"/>
          <w:sz w:val="28"/>
          <w:szCs w:val="28"/>
        </w:rPr>
      </w:pPr>
      <w:bookmarkStart w:id="3" w:name="Par48"/>
      <w:bookmarkEnd w:id="3"/>
      <w:r w:rsidRPr="000C6AAE">
        <w:rPr>
          <w:rFonts w:ascii="Times New Roman" w:hAnsi="Times New Roman" w:cs="Times New Roman"/>
          <w:sz w:val="28"/>
          <w:szCs w:val="28"/>
        </w:rPr>
        <w:t xml:space="preserve">2.2. </w:t>
      </w:r>
      <w:r w:rsidR="00D70119" w:rsidRPr="000C6AAE">
        <w:rPr>
          <w:rFonts w:ascii="Times New Roman" w:hAnsi="Times New Roman" w:cs="Times New Roman"/>
          <w:sz w:val="28"/>
          <w:szCs w:val="28"/>
        </w:rPr>
        <w:t xml:space="preserve">Подача заявки на информационном ресурсе </w:t>
      </w:r>
      <w:proofErr w:type="spellStart"/>
      <w:r w:rsidR="00D70119" w:rsidRPr="000C6AAE">
        <w:rPr>
          <w:rFonts w:ascii="Times New Roman" w:hAnsi="Times New Roman" w:cs="Times New Roman"/>
          <w:sz w:val="28"/>
          <w:szCs w:val="28"/>
        </w:rPr>
        <w:t>иваново.гранты.рф</w:t>
      </w:r>
      <w:proofErr w:type="spellEnd"/>
      <w:r w:rsidR="00D70119" w:rsidRPr="000C6AAE">
        <w:rPr>
          <w:rFonts w:ascii="Times New Roman" w:hAnsi="Times New Roman" w:cs="Times New Roman"/>
          <w:sz w:val="28"/>
          <w:szCs w:val="28"/>
        </w:rPr>
        <w:t xml:space="preserve"> осуществляется при предварительной регистрации руководителя ННО и команды проекта на портале Сообщества лидеров социальных проектов «Созидатели».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ННО, претендующая на получение поддержки, представляет заявку путем ее заполнения в электронной форме на информационном ресурсе </w:t>
      </w:r>
      <w:proofErr w:type="spellStart"/>
      <w:r w:rsidR="001754A9" w:rsidRPr="000C6AAE">
        <w:rPr>
          <w:rFonts w:ascii="Times New Roman" w:hAnsi="Times New Roman" w:cs="Times New Roman"/>
          <w:sz w:val="28"/>
          <w:szCs w:val="28"/>
        </w:rPr>
        <w:t>иваново.</w:t>
      </w:r>
      <w:r w:rsidRPr="000C6AAE">
        <w:rPr>
          <w:rFonts w:ascii="Times New Roman" w:hAnsi="Times New Roman" w:cs="Times New Roman"/>
          <w:sz w:val="28"/>
          <w:szCs w:val="28"/>
        </w:rPr>
        <w:t>гранты.рф</w:t>
      </w:r>
      <w:proofErr w:type="spellEnd"/>
      <w:r w:rsidRPr="000C6AAE">
        <w:rPr>
          <w:rFonts w:ascii="Times New Roman" w:hAnsi="Times New Roman" w:cs="Times New Roman"/>
          <w:sz w:val="28"/>
          <w:szCs w:val="28"/>
        </w:rPr>
        <w:t>, содержащую следующую информацию:</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а) сведения об ННО (ИНН, ОГРН, КПП, дата регистрации, полное наименование, сокращенное наименование, адрес нахождения, фактическое место нахождения, адрес электронной почты для направления юридически значимых сообщений, номер телефона, факса, действующая редакция устава с цветной печатью регистрирующего органа, ФИО руководителя, ФИО лица, осуществляющего ведение бухгалтерского учета в ННО, в случае подачи документов лицом, не обладающим правом действовать от имени организации без доверенности, - доверенность, подтверждающая полномочия уполномоченного руководителем ННО лица на подачу заявки);</w:t>
      </w:r>
    </w:p>
    <w:p w:rsidR="00391211" w:rsidRPr="000C6AAE" w:rsidRDefault="00391211" w:rsidP="000C6AAE">
      <w:pPr>
        <w:pStyle w:val="ConsPlusNormal"/>
        <w:ind w:firstLine="540"/>
        <w:jc w:val="both"/>
        <w:rPr>
          <w:rFonts w:ascii="Times New Roman" w:hAnsi="Times New Roman" w:cs="Times New Roman"/>
          <w:sz w:val="28"/>
          <w:szCs w:val="28"/>
        </w:rPr>
      </w:pPr>
      <w:bookmarkStart w:id="4" w:name="Par51"/>
      <w:bookmarkEnd w:id="4"/>
      <w:r w:rsidRPr="000C6AAE">
        <w:rPr>
          <w:rFonts w:ascii="Times New Roman" w:hAnsi="Times New Roman" w:cs="Times New Roman"/>
          <w:sz w:val="28"/>
          <w:szCs w:val="28"/>
        </w:rPr>
        <w:t>б) информация о проекте, на реализацию которого запрашивается субсидия (ННО может представить на рассмотрение экспертной комиссии только один проект):</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необходимый объем поддержки на реализацию проекта, который не может превышать 1000000 рублей;</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lastRenderedPageBreak/>
        <w:t>название проекта;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описание проекта;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дата начала и дат</w:t>
      </w:r>
      <w:r w:rsidR="001754A9" w:rsidRPr="000C6AAE">
        <w:rPr>
          <w:rFonts w:ascii="Times New Roman" w:hAnsi="Times New Roman" w:cs="Times New Roman"/>
          <w:sz w:val="28"/>
          <w:szCs w:val="28"/>
        </w:rPr>
        <w:t xml:space="preserve">а окончания реализации проекта </w:t>
      </w:r>
      <w:r w:rsidRPr="000C6AAE">
        <w:rPr>
          <w:rFonts w:ascii="Times New Roman" w:hAnsi="Times New Roman" w:cs="Times New Roman"/>
          <w:sz w:val="28"/>
          <w:szCs w:val="28"/>
        </w:rPr>
        <w:t>(срок реализации проекта не может превышать 24 месяца с даты заключения соглашения);</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описание проблем(-ы), для решения/снижения которых(-ой) посвящен проект, обоснование актуальности и социальной значимости проекта;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основные цели и задачи проекта, целевые группы, их численность, на которые направлен проект, территориальный охват проекта;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описание позитивных изменений, которые произойдут в результате реализации проекта по его завершении и в долгосрочной перспективе (социальный эффект от реализации проекта);</w:t>
      </w:r>
    </w:p>
    <w:p w:rsidR="00391211" w:rsidRPr="000C6AAE" w:rsidRDefault="009C4EFC"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календарный </w:t>
      </w:r>
      <w:r w:rsidR="00391211" w:rsidRPr="000C6AAE">
        <w:rPr>
          <w:rFonts w:ascii="Times New Roman" w:hAnsi="Times New Roman" w:cs="Times New Roman"/>
          <w:sz w:val="28"/>
          <w:szCs w:val="28"/>
        </w:rPr>
        <w:t>план реализации</w:t>
      </w:r>
      <w:r w:rsidR="00BE5B19" w:rsidRPr="000C6AAE">
        <w:rPr>
          <w:rFonts w:ascii="Times New Roman" w:hAnsi="Times New Roman" w:cs="Times New Roman"/>
          <w:sz w:val="28"/>
          <w:szCs w:val="28"/>
        </w:rPr>
        <w:t xml:space="preserve"> мероприятий</w:t>
      </w:r>
      <w:r w:rsidR="00391211" w:rsidRPr="000C6AAE">
        <w:rPr>
          <w:rFonts w:ascii="Times New Roman" w:hAnsi="Times New Roman" w:cs="Times New Roman"/>
          <w:sz w:val="28"/>
          <w:szCs w:val="28"/>
        </w:rPr>
        <w:t xml:space="preserve"> проекта (</w:t>
      </w:r>
      <w:r w:rsidR="00BA2719" w:rsidRPr="000C6AAE">
        <w:rPr>
          <w:rFonts w:ascii="Times New Roman" w:hAnsi="Times New Roman" w:cs="Times New Roman"/>
          <w:sz w:val="28"/>
          <w:szCs w:val="28"/>
        </w:rPr>
        <w:t>последовательное перечисление каждого события, отражающего срок завершения мероприятия (количественные и качественные показатели, период их осуществления) по получению результата реализации проекта (далее – контрольная точка), в течение всего периода, установленного для достижения результата реализации проекта.</w:t>
      </w:r>
      <w:r w:rsidRPr="000C6AAE">
        <w:rPr>
          <w:rFonts w:ascii="Times New Roman" w:hAnsi="Times New Roman" w:cs="Times New Roman"/>
          <w:sz w:val="28"/>
          <w:szCs w:val="28"/>
        </w:rPr>
        <w:t xml:space="preserve"> План формируется с указанием не менее одной контрольной точки в квартал;</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информация о расходах на реализацию проекта (перечень затрат на реализацию проекта);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информация о руководителе проекта;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информация, подтверждающая опыт работы, квалификацию членов, работников ННО (привлекаемых специалистов) по направлению деятельности ННО, в сфере реализации проекта;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в) </w:t>
      </w:r>
      <w:hyperlink r:id="rId13" w:history="1">
        <w:r w:rsidRPr="000C6AAE">
          <w:rPr>
            <w:rFonts w:ascii="Times New Roman" w:hAnsi="Times New Roman" w:cs="Times New Roman"/>
            <w:sz w:val="28"/>
            <w:szCs w:val="28"/>
          </w:rPr>
          <w:t>заявление</w:t>
        </w:r>
      </w:hyperlink>
      <w:r w:rsidRPr="000C6AAE">
        <w:rPr>
          <w:rFonts w:ascii="Times New Roman" w:hAnsi="Times New Roman" w:cs="Times New Roman"/>
          <w:sz w:val="28"/>
          <w:szCs w:val="28"/>
        </w:rPr>
        <w:t xml:space="preserve"> на предоставление поддержки по форме согласно приложению 1 к настоящему Порядку, заверенное подписью руководителя и печатью ННО (далее - заявление).</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Заявление загружается в формате PDF в подраздел </w:t>
      </w:r>
      <w:r w:rsidR="009C4EFC" w:rsidRPr="000C6AAE">
        <w:rPr>
          <w:rFonts w:ascii="Times New Roman" w:hAnsi="Times New Roman" w:cs="Times New Roman"/>
          <w:sz w:val="28"/>
          <w:szCs w:val="28"/>
        </w:rPr>
        <w:t>«</w:t>
      </w:r>
      <w:r w:rsidRPr="000C6AAE">
        <w:rPr>
          <w:rFonts w:ascii="Times New Roman" w:hAnsi="Times New Roman" w:cs="Times New Roman"/>
          <w:sz w:val="28"/>
          <w:szCs w:val="28"/>
        </w:rPr>
        <w:t>Дополнительные документы об организации</w:t>
      </w:r>
      <w:r w:rsidR="009C4EFC" w:rsidRPr="000C6AAE">
        <w:rPr>
          <w:rFonts w:ascii="Times New Roman" w:hAnsi="Times New Roman" w:cs="Times New Roman"/>
          <w:sz w:val="28"/>
          <w:szCs w:val="28"/>
        </w:rPr>
        <w:t>»</w:t>
      </w:r>
      <w:r w:rsidRPr="000C6AAE">
        <w:rPr>
          <w:rFonts w:ascii="Times New Roman" w:hAnsi="Times New Roman" w:cs="Times New Roman"/>
          <w:sz w:val="28"/>
          <w:szCs w:val="28"/>
        </w:rPr>
        <w:t xml:space="preserve"> раздела </w:t>
      </w:r>
      <w:r w:rsidR="009C4EFC" w:rsidRPr="000C6AAE">
        <w:rPr>
          <w:rFonts w:ascii="Times New Roman" w:hAnsi="Times New Roman" w:cs="Times New Roman"/>
          <w:sz w:val="28"/>
          <w:szCs w:val="28"/>
        </w:rPr>
        <w:t>«</w:t>
      </w:r>
      <w:r w:rsidRPr="000C6AAE">
        <w:rPr>
          <w:rFonts w:ascii="Times New Roman" w:hAnsi="Times New Roman" w:cs="Times New Roman"/>
          <w:sz w:val="28"/>
          <w:szCs w:val="28"/>
        </w:rPr>
        <w:t>Организация-заявитель</w:t>
      </w:r>
      <w:r w:rsidR="009C4EFC" w:rsidRPr="000C6AAE">
        <w:rPr>
          <w:rFonts w:ascii="Times New Roman" w:hAnsi="Times New Roman" w:cs="Times New Roman"/>
          <w:sz w:val="28"/>
          <w:szCs w:val="28"/>
        </w:rPr>
        <w:t>»</w:t>
      </w:r>
      <w:r w:rsidRPr="000C6AAE">
        <w:rPr>
          <w:rFonts w:ascii="Times New Roman" w:hAnsi="Times New Roman" w:cs="Times New Roman"/>
          <w:sz w:val="28"/>
          <w:szCs w:val="28"/>
        </w:rPr>
        <w:t xml:space="preserve"> формы заявки на информаци</w:t>
      </w:r>
      <w:r w:rsidR="005B2CB2" w:rsidRPr="000C6AAE">
        <w:rPr>
          <w:rFonts w:ascii="Times New Roman" w:hAnsi="Times New Roman" w:cs="Times New Roman"/>
          <w:sz w:val="28"/>
          <w:szCs w:val="28"/>
        </w:rPr>
        <w:t xml:space="preserve">онном ресурсе </w:t>
      </w:r>
      <w:proofErr w:type="spellStart"/>
      <w:r w:rsidR="005B2CB2" w:rsidRPr="000C6AAE">
        <w:rPr>
          <w:rFonts w:ascii="Times New Roman" w:hAnsi="Times New Roman" w:cs="Times New Roman"/>
          <w:sz w:val="28"/>
          <w:szCs w:val="28"/>
        </w:rPr>
        <w:t>иваново.гранты.рф</w:t>
      </w:r>
      <w:proofErr w:type="spellEnd"/>
      <w:r w:rsidR="005B2CB2" w:rsidRPr="000C6AAE">
        <w:rPr>
          <w:rFonts w:ascii="Times New Roman" w:hAnsi="Times New Roman" w:cs="Times New Roman"/>
          <w:sz w:val="28"/>
          <w:szCs w:val="28"/>
        </w:rPr>
        <w:t>;</w:t>
      </w:r>
    </w:p>
    <w:p w:rsidR="005B2CB2" w:rsidRPr="000C6AAE" w:rsidRDefault="005B2CB2"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г) документ, подтверждающий подачу заявки, по форме, размещенной на информационном ресурсе </w:t>
      </w:r>
      <w:proofErr w:type="spellStart"/>
      <w:r w:rsidRPr="000C6AAE">
        <w:rPr>
          <w:rFonts w:ascii="Times New Roman" w:hAnsi="Times New Roman" w:cs="Times New Roman"/>
          <w:sz w:val="28"/>
          <w:szCs w:val="28"/>
        </w:rPr>
        <w:t>иваново.гранты.рф</w:t>
      </w:r>
      <w:proofErr w:type="spellEnd"/>
      <w:r w:rsidRPr="000C6AAE">
        <w:rPr>
          <w:rFonts w:ascii="Times New Roman" w:hAnsi="Times New Roman" w:cs="Times New Roman"/>
          <w:sz w:val="28"/>
          <w:szCs w:val="28"/>
        </w:rPr>
        <w:t>.</w:t>
      </w:r>
    </w:p>
    <w:p w:rsidR="00391211" w:rsidRPr="000C6AAE" w:rsidRDefault="00391211" w:rsidP="000C6AAE">
      <w:pPr>
        <w:pStyle w:val="ConsPlusNormal"/>
        <w:ind w:firstLine="540"/>
        <w:jc w:val="both"/>
        <w:rPr>
          <w:rFonts w:ascii="Times New Roman" w:hAnsi="Times New Roman" w:cs="Times New Roman"/>
          <w:sz w:val="28"/>
          <w:szCs w:val="28"/>
        </w:rPr>
      </w:pPr>
      <w:bookmarkStart w:id="5" w:name="Par67"/>
      <w:bookmarkEnd w:id="5"/>
      <w:r w:rsidRPr="000C6AAE">
        <w:rPr>
          <w:rFonts w:ascii="Times New Roman" w:hAnsi="Times New Roman" w:cs="Times New Roman"/>
          <w:sz w:val="28"/>
          <w:szCs w:val="28"/>
        </w:rPr>
        <w:t>2.3. Представляемые в составе заявки электронные копии документов направляются в формате PDF и должны соответствовать следующим требованиям:</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а) документы соответствуют по форме требованиям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б) тексты документов написаны разборчиво;</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в) в документах нет подчисток, приписок, зачеркнутых слов и иных исправлений;</w:t>
      </w:r>
    </w:p>
    <w:p w:rsidR="00391211" w:rsidRPr="000C6AAE" w:rsidRDefault="00D70119"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г) </w:t>
      </w:r>
      <w:r w:rsidR="00487D91" w:rsidRPr="000C6AAE">
        <w:rPr>
          <w:rFonts w:ascii="Times New Roman" w:hAnsi="Times New Roman" w:cs="Times New Roman"/>
          <w:sz w:val="28"/>
          <w:szCs w:val="28"/>
        </w:rPr>
        <w:t xml:space="preserve">сведения, </w:t>
      </w:r>
      <w:r w:rsidRPr="000C6AAE">
        <w:rPr>
          <w:rFonts w:ascii="Times New Roman" w:hAnsi="Times New Roman" w:cs="Times New Roman"/>
          <w:sz w:val="28"/>
          <w:szCs w:val="28"/>
        </w:rPr>
        <w:t xml:space="preserve">содержащиеся в разделах (документах) </w:t>
      </w:r>
      <w:r w:rsidR="00487D91" w:rsidRPr="000C6AAE">
        <w:rPr>
          <w:rFonts w:ascii="Times New Roman" w:hAnsi="Times New Roman" w:cs="Times New Roman"/>
          <w:sz w:val="28"/>
          <w:szCs w:val="28"/>
        </w:rPr>
        <w:t>заявк</w:t>
      </w:r>
      <w:r w:rsidR="00F91789" w:rsidRPr="000C6AAE">
        <w:rPr>
          <w:rFonts w:ascii="Times New Roman" w:hAnsi="Times New Roman" w:cs="Times New Roman"/>
          <w:sz w:val="28"/>
          <w:szCs w:val="28"/>
        </w:rPr>
        <w:t>и</w:t>
      </w:r>
      <w:r w:rsidR="00487D91" w:rsidRPr="000C6AAE">
        <w:rPr>
          <w:rFonts w:ascii="Times New Roman" w:hAnsi="Times New Roman" w:cs="Times New Roman"/>
          <w:sz w:val="28"/>
          <w:szCs w:val="28"/>
        </w:rPr>
        <w:t>, не должны противоречить друг другу</w:t>
      </w:r>
      <w:r w:rsidR="00391211" w:rsidRPr="000C6AAE">
        <w:rPr>
          <w:rFonts w:ascii="Times New Roman" w:hAnsi="Times New Roman" w:cs="Times New Roman"/>
          <w:sz w:val="28"/>
          <w:szCs w:val="28"/>
        </w:rPr>
        <w:t>;</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д) документы не имеют серьезных повреждений, наличие которых </w:t>
      </w:r>
      <w:r w:rsidRPr="000C6AAE">
        <w:rPr>
          <w:rFonts w:ascii="Times New Roman" w:hAnsi="Times New Roman" w:cs="Times New Roman"/>
          <w:sz w:val="28"/>
          <w:szCs w:val="28"/>
        </w:rPr>
        <w:lastRenderedPageBreak/>
        <w:t>допускает многозначность истолкования содержания.</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Ответственность за достоверность информации, содержащейся в документах, несет ННО.</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Расходы ННО, связанные с подготовкой и подачей заявок, участием в конкурсе, не возмещаются. Рецензии на заявки не выдаются.</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2.4. Заявка на участие в конкурсе должна быть представлена в течение срока приема заявок, указанного в объявлении о проведении конкурса.</w:t>
      </w:r>
    </w:p>
    <w:p w:rsidR="00DA4D1D" w:rsidRPr="000C6AAE" w:rsidRDefault="00DA4D1D"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Департамент внутренней политики в течении пяти рабочих дней со дня подачи</w:t>
      </w:r>
      <w:r w:rsidR="00136F50" w:rsidRPr="000C6AAE">
        <w:rPr>
          <w:rFonts w:ascii="Times New Roman" w:hAnsi="Times New Roman" w:cs="Times New Roman"/>
          <w:sz w:val="28"/>
          <w:szCs w:val="28"/>
        </w:rPr>
        <w:t xml:space="preserve"> ННО</w:t>
      </w:r>
      <w:r w:rsidRPr="000C6AAE">
        <w:rPr>
          <w:rFonts w:ascii="Times New Roman" w:hAnsi="Times New Roman" w:cs="Times New Roman"/>
          <w:sz w:val="28"/>
          <w:szCs w:val="28"/>
        </w:rPr>
        <w:t xml:space="preserve"> заявки</w:t>
      </w:r>
      <w:r w:rsidR="00136F50" w:rsidRPr="000C6AAE">
        <w:rPr>
          <w:rFonts w:ascii="Times New Roman" w:hAnsi="Times New Roman" w:cs="Times New Roman"/>
          <w:sz w:val="28"/>
          <w:szCs w:val="28"/>
        </w:rPr>
        <w:t xml:space="preserve"> принимает решение:</w:t>
      </w:r>
    </w:p>
    <w:p w:rsidR="00136F50" w:rsidRPr="000C6AAE" w:rsidRDefault="00136F50"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о регистрации заявки;</w:t>
      </w:r>
    </w:p>
    <w:p w:rsidR="00136F50" w:rsidRPr="000C6AAE" w:rsidRDefault="00136F50"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об отказе в регистрации заявки</w:t>
      </w:r>
      <w:r w:rsidR="00A828CA" w:rsidRPr="000C6AAE">
        <w:rPr>
          <w:rFonts w:ascii="Times New Roman" w:hAnsi="Times New Roman" w:cs="Times New Roman"/>
          <w:sz w:val="28"/>
          <w:szCs w:val="28"/>
        </w:rPr>
        <w:t xml:space="preserve"> и (или) направлении на доработку</w:t>
      </w:r>
      <w:r w:rsidRPr="000C6AAE">
        <w:rPr>
          <w:rFonts w:ascii="Times New Roman" w:hAnsi="Times New Roman" w:cs="Times New Roman"/>
          <w:sz w:val="28"/>
          <w:szCs w:val="28"/>
        </w:rPr>
        <w:t>, с указанием на выявленные несоответствия требованиям</w:t>
      </w:r>
      <w:r w:rsidR="007463FD" w:rsidRPr="000C6AAE">
        <w:rPr>
          <w:rFonts w:ascii="Times New Roman" w:hAnsi="Times New Roman" w:cs="Times New Roman"/>
          <w:sz w:val="28"/>
          <w:szCs w:val="28"/>
        </w:rPr>
        <w:t xml:space="preserve"> пунктам 2.2, 2.3</w:t>
      </w:r>
      <w:r w:rsidRPr="000C6AAE">
        <w:rPr>
          <w:rFonts w:ascii="Times New Roman" w:hAnsi="Times New Roman" w:cs="Times New Roman"/>
          <w:sz w:val="28"/>
          <w:szCs w:val="28"/>
        </w:rPr>
        <w:t xml:space="preserve"> настоящего Порядка.</w:t>
      </w:r>
    </w:p>
    <w:p w:rsidR="00DA4D1D" w:rsidRPr="000C6AAE" w:rsidRDefault="00136F50"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Информация о принятом Департаментом внутренней политики решении подлежит размещению на информационном ресурсе </w:t>
      </w:r>
      <w:proofErr w:type="spellStart"/>
      <w:r w:rsidRPr="000C6AAE">
        <w:rPr>
          <w:rFonts w:ascii="Times New Roman" w:hAnsi="Times New Roman" w:cs="Times New Roman"/>
          <w:sz w:val="28"/>
          <w:szCs w:val="28"/>
        </w:rPr>
        <w:t>иваново.гранты.рф</w:t>
      </w:r>
      <w:proofErr w:type="spellEnd"/>
      <w:r w:rsidRPr="000C6AAE">
        <w:rPr>
          <w:rFonts w:ascii="Times New Roman" w:hAnsi="Times New Roman" w:cs="Times New Roman"/>
          <w:sz w:val="28"/>
          <w:szCs w:val="28"/>
        </w:rPr>
        <w:t>.</w:t>
      </w:r>
    </w:p>
    <w:p w:rsidR="00391211" w:rsidRPr="000C6AAE" w:rsidRDefault="00391211" w:rsidP="000C6AAE">
      <w:pPr>
        <w:pStyle w:val="ConsPlusNormal"/>
        <w:ind w:firstLine="540"/>
        <w:jc w:val="both"/>
        <w:rPr>
          <w:rFonts w:ascii="Times New Roman" w:hAnsi="Times New Roman" w:cs="Times New Roman"/>
          <w:sz w:val="28"/>
          <w:szCs w:val="28"/>
        </w:rPr>
      </w:pPr>
      <w:bookmarkStart w:id="6" w:name="Par77"/>
      <w:bookmarkEnd w:id="6"/>
      <w:r w:rsidRPr="000C6AAE">
        <w:rPr>
          <w:rFonts w:ascii="Times New Roman" w:hAnsi="Times New Roman" w:cs="Times New Roman"/>
          <w:sz w:val="28"/>
          <w:szCs w:val="28"/>
        </w:rPr>
        <w:t xml:space="preserve">2.5. ННО в течение срока приема заявок вправе на информационном ресурсе </w:t>
      </w:r>
      <w:proofErr w:type="spellStart"/>
      <w:r w:rsidR="00334BEC" w:rsidRPr="000C6AAE">
        <w:rPr>
          <w:rFonts w:ascii="Times New Roman" w:hAnsi="Times New Roman" w:cs="Times New Roman"/>
          <w:sz w:val="28"/>
          <w:szCs w:val="28"/>
        </w:rPr>
        <w:t>иваново.</w:t>
      </w:r>
      <w:r w:rsidRPr="000C6AAE">
        <w:rPr>
          <w:rFonts w:ascii="Times New Roman" w:hAnsi="Times New Roman" w:cs="Times New Roman"/>
          <w:sz w:val="28"/>
          <w:szCs w:val="28"/>
        </w:rPr>
        <w:t>гранты.рф</w:t>
      </w:r>
      <w:proofErr w:type="spellEnd"/>
      <w:r w:rsidRPr="000C6AAE">
        <w:rPr>
          <w:rFonts w:ascii="Times New Roman" w:hAnsi="Times New Roman" w:cs="Times New Roman"/>
          <w:sz w:val="28"/>
          <w:szCs w:val="28"/>
        </w:rPr>
        <w:t xml:space="preserve"> внести изменения в заявку на участие в конкурсе в целях устранения выявленных Департаментом внутренней политики несоответствий заявки требованиям настоящего Порядка.</w:t>
      </w:r>
    </w:p>
    <w:p w:rsidR="00EE6C0B" w:rsidRPr="000C6AAE" w:rsidRDefault="00EE6C0B"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Основаниями отказа в регистрации заявки ННО является ее несоответствие следующим требованиям: </w:t>
      </w:r>
    </w:p>
    <w:p w:rsidR="00391211" w:rsidRPr="000C6AAE" w:rsidRDefault="00EE6C0B"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з</w:t>
      </w:r>
      <w:r w:rsidR="00391211" w:rsidRPr="000C6AAE">
        <w:rPr>
          <w:rFonts w:ascii="Times New Roman" w:hAnsi="Times New Roman" w:cs="Times New Roman"/>
          <w:sz w:val="28"/>
          <w:szCs w:val="28"/>
        </w:rPr>
        <w:t>аявка на участие в конкурсе, в которой содержатся нецензурные или оскорбительные выражения, несвязный набор символов, призывы к осуществлению деятельности, нарушающей требования законо</w:t>
      </w:r>
      <w:r w:rsidR="00C1334A" w:rsidRPr="000C6AAE">
        <w:rPr>
          <w:rFonts w:ascii="Times New Roman" w:hAnsi="Times New Roman" w:cs="Times New Roman"/>
          <w:sz w:val="28"/>
          <w:szCs w:val="28"/>
        </w:rPr>
        <w:t>дательства Российской Федерации</w:t>
      </w:r>
      <w:r w:rsidRPr="000C6AAE">
        <w:rPr>
          <w:rFonts w:ascii="Times New Roman" w:hAnsi="Times New Roman" w:cs="Times New Roman"/>
          <w:sz w:val="28"/>
          <w:szCs w:val="28"/>
        </w:rPr>
        <w:t>;</w:t>
      </w:r>
    </w:p>
    <w:p w:rsidR="00EE6C0B" w:rsidRPr="000C6AAE" w:rsidRDefault="00EE6C0B"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ННО не находится в процессе ликвидации, реорганизации, в отношении ее не введена процедура банкротства, деятельность ННО не должна быть приостановлена в порядке, предусмотренном законодательством Российской Федерации;</w:t>
      </w:r>
    </w:p>
    <w:p w:rsidR="00EE6C0B" w:rsidRPr="000C6AAE" w:rsidRDefault="00EE6C0B"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ННО осуществляет на территории Ивановской области в соответствии со своими учредительными документами виды деятельности, предусмотренные </w:t>
      </w:r>
      <w:hyperlink r:id="rId14" w:history="1">
        <w:r w:rsidRPr="000C6AAE">
          <w:rPr>
            <w:rFonts w:ascii="Times New Roman" w:hAnsi="Times New Roman" w:cs="Times New Roman"/>
            <w:sz w:val="28"/>
            <w:szCs w:val="28"/>
          </w:rPr>
          <w:t>статьей 31.1</w:t>
        </w:r>
      </w:hyperlink>
      <w:r w:rsidRPr="000C6AAE">
        <w:rPr>
          <w:rFonts w:ascii="Times New Roman" w:hAnsi="Times New Roman" w:cs="Times New Roman"/>
          <w:sz w:val="28"/>
          <w:szCs w:val="28"/>
        </w:rPr>
        <w:t xml:space="preserve"> Федерального закона, </w:t>
      </w:r>
      <w:hyperlink r:id="rId15" w:history="1">
        <w:r w:rsidRPr="000C6AAE">
          <w:rPr>
            <w:rFonts w:ascii="Times New Roman" w:hAnsi="Times New Roman" w:cs="Times New Roman"/>
            <w:sz w:val="28"/>
            <w:szCs w:val="28"/>
          </w:rPr>
          <w:t>статьей 3</w:t>
        </w:r>
      </w:hyperlink>
      <w:r w:rsidRPr="000C6AAE">
        <w:rPr>
          <w:rFonts w:ascii="Times New Roman" w:hAnsi="Times New Roman" w:cs="Times New Roman"/>
          <w:sz w:val="28"/>
          <w:szCs w:val="28"/>
        </w:rPr>
        <w:t xml:space="preserve"> Закона Ивановской области;</w:t>
      </w:r>
    </w:p>
    <w:p w:rsidR="00EE6C0B" w:rsidRPr="000C6AAE" w:rsidRDefault="00EE6C0B"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ННО соответствует требованиям к категории получателей поддержки, определенным </w:t>
      </w:r>
      <w:hyperlink w:anchor="Par30" w:history="1">
        <w:r w:rsidRPr="000C6AAE">
          <w:rPr>
            <w:rFonts w:ascii="Times New Roman" w:hAnsi="Times New Roman" w:cs="Times New Roman"/>
            <w:sz w:val="28"/>
            <w:szCs w:val="28"/>
          </w:rPr>
          <w:t>пунктом 1.5</w:t>
        </w:r>
      </w:hyperlink>
      <w:r w:rsidRPr="000C6AAE">
        <w:rPr>
          <w:rFonts w:ascii="Times New Roman" w:hAnsi="Times New Roman" w:cs="Times New Roman"/>
          <w:sz w:val="28"/>
          <w:szCs w:val="28"/>
        </w:rPr>
        <w:t xml:space="preserve">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2.6. В течение 15 календарных дней со дня окончания срока приема заявок на участие в конкурсе Департамент внутренней политики размещает на информационном ресурсе </w:t>
      </w:r>
      <w:proofErr w:type="spellStart"/>
      <w:r w:rsidR="007463FD" w:rsidRPr="000C6AAE">
        <w:rPr>
          <w:rFonts w:ascii="Times New Roman" w:hAnsi="Times New Roman" w:cs="Times New Roman"/>
          <w:sz w:val="28"/>
          <w:szCs w:val="28"/>
        </w:rPr>
        <w:t>иваново.</w:t>
      </w:r>
      <w:r w:rsidRPr="000C6AAE">
        <w:rPr>
          <w:rFonts w:ascii="Times New Roman" w:hAnsi="Times New Roman" w:cs="Times New Roman"/>
          <w:sz w:val="28"/>
          <w:szCs w:val="28"/>
        </w:rPr>
        <w:t>гранты.рф</w:t>
      </w:r>
      <w:proofErr w:type="spellEnd"/>
      <w:r w:rsidRPr="000C6AAE">
        <w:rPr>
          <w:rFonts w:ascii="Times New Roman" w:hAnsi="Times New Roman" w:cs="Times New Roman"/>
          <w:sz w:val="28"/>
          <w:szCs w:val="28"/>
        </w:rPr>
        <w:t xml:space="preserve"> и на официальном сайте Департамента внутренней политики информацию обо всех</w:t>
      </w:r>
      <w:r w:rsidR="007463FD" w:rsidRPr="000C6AAE">
        <w:rPr>
          <w:rFonts w:ascii="Times New Roman" w:hAnsi="Times New Roman" w:cs="Times New Roman"/>
          <w:sz w:val="28"/>
          <w:szCs w:val="28"/>
        </w:rPr>
        <w:t xml:space="preserve"> зарегистрированных</w:t>
      </w:r>
      <w:r w:rsidRPr="000C6AAE">
        <w:rPr>
          <w:rFonts w:ascii="Times New Roman" w:hAnsi="Times New Roman" w:cs="Times New Roman"/>
          <w:sz w:val="28"/>
          <w:szCs w:val="28"/>
        </w:rPr>
        <w:t xml:space="preserve"> заявках на участие в конкурсе (наименование организации - участника конкурса, ее основной государственный регистрационный номер и (или) идентификационный номер </w:t>
      </w:r>
      <w:r w:rsidRPr="000C6AAE">
        <w:rPr>
          <w:rFonts w:ascii="Times New Roman" w:hAnsi="Times New Roman" w:cs="Times New Roman"/>
          <w:sz w:val="28"/>
          <w:szCs w:val="28"/>
        </w:rPr>
        <w:lastRenderedPageBreak/>
        <w:t>налогоплательщика, название и (или) краткое описание проекта (программы), на осуществление которого запрашивается финансирование, запрашиваемый размер поддержки).</w:t>
      </w:r>
    </w:p>
    <w:p w:rsidR="00391211" w:rsidRPr="000C6AAE" w:rsidRDefault="00391211" w:rsidP="000C6AAE">
      <w:pPr>
        <w:pStyle w:val="ConsPlusNormal"/>
        <w:ind w:firstLine="540"/>
        <w:jc w:val="both"/>
        <w:rPr>
          <w:rFonts w:ascii="Times New Roman" w:hAnsi="Times New Roman" w:cs="Times New Roman"/>
          <w:sz w:val="28"/>
          <w:szCs w:val="28"/>
        </w:rPr>
      </w:pPr>
      <w:bookmarkStart w:id="7" w:name="Par81"/>
      <w:bookmarkEnd w:id="7"/>
      <w:r w:rsidRPr="000C6AAE">
        <w:rPr>
          <w:rFonts w:ascii="Times New Roman" w:hAnsi="Times New Roman" w:cs="Times New Roman"/>
          <w:sz w:val="28"/>
          <w:szCs w:val="28"/>
        </w:rPr>
        <w:t>2.7. Заявка может быть отозвана ННО в срок до дня заседания экспертной комиссии.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В случае принятия ННО решения об отказе в участии в конкурсе после окончания срока приема заявок</w:t>
      </w:r>
      <w:r w:rsidR="004D6DD0" w:rsidRPr="000C6AAE">
        <w:rPr>
          <w:rFonts w:ascii="Times New Roman" w:hAnsi="Times New Roman" w:cs="Times New Roman"/>
          <w:sz w:val="28"/>
          <w:szCs w:val="28"/>
        </w:rPr>
        <w:t>,</w:t>
      </w:r>
      <w:r w:rsidRPr="000C6AAE">
        <w:rPr>
          <w:rFonts w:ascii="Times New Roman" w:hAnsi="Times New Roman" w:cs="Times New Roman"/>
          <w:sz w:val="28"/>
          <w:szCs w:val="28"/>
        </w:rPr>
        <w:t xml:space="preserve"> от</w:t>
      </w:r>
      <w:r w:rsidR="004D6DD0" w:rsidRPr="000C6AAE">
        <w:rPr>
          <w:rFonts w:ascii="Times New Roman" w:hAnsi="Times New Roman" w:cs="Times New Roman"/>
          <w:sz w:val="28"/>
          <w:szCs w:val="28"/>
        </w:rPr>
        <w:t>каз ННО осуществляется</w:t>
      </w:r>
      <w:r w:rsidRPr="000C6AAE">
        <w:rPr>
          <w:rFonts w:ascii="Times New Roman" w:hAnsi="Times New Roman" w:cs="Times New Roman"/>
          <w:sz w:val="28"/>
          <w:szCs w:val="28"/>
        </w:rPr>
        <w:t xml:space="preserve"> по письменному заявлению, подписанному руководителем ННО и поданному непосредственно (нарочно) в Департамент внутренней политики. </w:t>
      </w:r>
      <w:r w:rsidR="004D6DD0" w:rsidRPr="000C6AAE">
        <w:rPr>
          <w:rFonts w:ascii="Times New Roman" w:hAnsi="Times New Roman" w:cs="Times New Roman"/>
          <w:sz w:val="28"/>
          <w:szCs w:val="28"/>
        </w:rPr>
        <w:t>З</w:t>
      </w:r>
      <w:r w:rsidRPr="000C6AAE">
        <w:rPr>
          <w:rFonts w:ascii="Times New Roman" w:hAnsi="Times New Roman" w:cs="Times New Roman"/>
          <w:sz w:val="28"/>
          <w:szCs w:val="28"/>
        </w:rPr>
        <w:t>аявление об отзыве заявки хранится в Департаменте внутренней политики.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Отозванные заявки не учитываются при определении количества заявок, представленных на участие в конкурсе.</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Отозвавшая заявку ННО вправе повторно представить заявку в утвержденные в объявлении о проведении конкурса сроки приема заявок в порядке, установленном настоящим Порядком.</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2.8. Департамент внутренней политики</w:t>
      </w:r>
      <w:r w:rsidR="00E0444D" w:rsidRPr="000C6AAE">
        <w:rPr>
          <w:rFonts w:ascii="Times New Roman" w:hAnsi="Times New Roman" w:cs="Times New Roman"/>
          <w:sz w:val="28"/>
          <w:szCs w:val="28"/>
        </w:rPr>
        <w:t xml:space="preserve"> в срок не позднее 14 календарных дней после дня окончания срока приема заявок</w:t>
      </w:r>
      <w:r w:rsidRPr="000C6AAE">
        <w:rPr>
          <w:rFonts w:ascii="Times New Roman" w:hAnsi="Times New Roman" w:cs="Times New Roman"/>
          <w:sz w:val="28"/>
          <w:szCs w:val="28"/>
        </w:rPr>
        <w:t xml:space="preserve"> обеспечивает</w:t>
      </w:r>
      <w:r w:rsidR="006F74FF" w:rsidRPr="000C6AAE">
        <w:rPr>
          <w:rFonts w:ascii="Times New Roman" w:hAnsi="Times New Roman" w:cs="Times New Roman"/>
          <w:sz w:val="28"/>
          <w:szCs w:val="28"/>
        </w:rPr>
        <w:t xml:space="preserve"> направление на рассмотрение членам экспертной комиссии следующих документов</w:t>
      </w:r>
      <w:r w:rsidRPr="000C6AAE">
        <w:rPr>
          <w:rFonts w:ascii="Times New Roman" w:hAnsi="Times New Roman" w:cs="Times New Roman"/>
          <w:sz w:val="28"/>
          <w:szCs w:val="28"/>
        </w:rPr>
        <w:t>:</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а) заявки ННО;</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б) информации о недобросовестном исполнении ННО обязательств по ранее заключенным соглашениям об оказании поддержки</w:t>
      </w:r>
      <w:r w:rsidR="006F74FF" w:rsidRPr="000C6AAE">
        <w:rPr>
          <w:rFonts w:ascii="Times New Roman" w:hAnsi="Times New Roman" w:cs="Times New Roman"/>
          <w:sz w:val="28"/>
          <w:szCs w:val="28"/>
        </w:rPr>
        <w:t xml:space="preserve"> (за 2 года, предшествующих проведению конкура)</w:t>
      </w:r>
      <w:r w:rsidRPr="000C6AAE">
        <w:rPr>
          <w:rFonts w:ascii="Times New Roman" w:hAnsi="Times New Roman" w:cs="Times New Roman"/>
          <w:sz w:val="28"/>
          <w:szCs w:val="28"/>
        </w:rPr>
        <w:t>;</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в) объявления о проведении конкурса;</w:t>
      </w:r>
    </w:p>
    <w:p w:rsidR="00391211" w:rsidRPr="000C6AAE" w:rsidRDefault="006F74FF"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д) </w:t>
      </w:r>
      <w:r w:rsidR="00391211" w:rsidRPr="000C6AAE">
        <w:rPr>
          <w:rFonts w:ascii="Times New Roman" w:hAnsi="Times New Roman" w:cs="Times New Roman"/>
          <w:sz w:val="28"/>
          <w:szCs w:val="28"/>
        </w:rPr>
        <w:t xml:space="preserve">информации о соответствии ННО требованиям, указанным в </w:t>
      </w:r>
      <w:hyperlink w:anchor="Par30" w:history="1">
        <w:r w:rsidR="00391211" w:rsidRPr="000C6AAE">
          <w:rPr>
            <w:rFonts w:ascii="Times New Roman" w:hAnsi="Times New Roman" w:cs="Times New Roman"/>
            <w:sz w:val="28"/>
            <w:szCs w:val="28"/>
          </w:rPr>
          <w:t>пунктах 1.5</w:t>
        </w:r>
      </w:hyperlink>
      <w:r w:rsidR="00391211" w:rsidRPr="000C6AAE">
        <w:rPr>
          <w:rFonts w:ascii="Times New Roman" w:hAnsi="Times New Roman" w:cs="Times New Roman"/>
          <w:sz w:val="28"/>
          <w:szCs w:val="28"/>
        </w:rPr>
        <w:t xml:space="preserve"> и </w:t>
      </w:r>
      <w:hyperlink w:anchor="Par103" w:history="1">
        <w:r w:rsidR="00391211" w:rsidRPr="000C6AAE">
          <w:rPr>
            <w:rFonts w:ascii="Times New Roman" w:hAnsi="Times New Roman" w:cs="Times New Roman"/>
            <w:sz w:val="28"/>
            <w:szCs w:val="28"/>
          </w:rPr>
          <w:t>2.10</w:t>
        </w:r>
      </w:hyperlink>
      <w:r w:rsidR="00391211" w:rsidRPr="000C6AAE">
        <w:rPr>
          <w:rFonts w:ascii="Times New Roman" w:hAnsi="Times New Roman" w:cs="Times New Roman"/>
          <w:sz w:val="28"/>
          <w:szCs w:val="28"/>
        </w:rPr>
        <w:t xml:space="preserve">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2.9. Департамент внутренней политики в срок не позднее </w:t>
      </w:r>
      <w:r w:rsidR="006F1426" w:rsidRPr="000C6AAE">
        <w:rPr>
          <w:rFonts w:ascii="Times New Roman" w:hAnsi="Times New Roman" w:cs="Times New Roman"/>
          <w:sz w:val="28"/>
          <w:szCs w:val="28"/>
        </w:rPr>
        <w:t>4</w:t>
      </w:r>
      <w:r w:rsidRPr="000C6AAE">
        <w:rPr>
          <w:rFonts w:ascii="Times New Roman" w:hAnsi="Times New Roman" w:cs="Times New Roman"/>
          <w:sz w:val="28"/>
          <w:szCs w:val="28"/>
        </w:rPr>
        <w:t>0 календарных дней после дня окончания срока приема заявок ННО обеспечивает проведение заседания экспертной комиссии.</w:t>
      </w:r>
    </w:p>
    <w:p w:rsidR="00391211" w:rsidRPr="000C6AAE" w:rsidRDefault="00391211" w:rsidP="000C6AAE">
      <w:pPr>
        <w:pStyle w:val="ConsPlusNormal"/>
        <w:ind w:firstLine="540"/>
        <w:jc w:val="both"/>
        <w:rPr>
          <w:rFonts w:ascii="Times New Roman" w:hAnsi="Times New Roman" w:cs="Times New Roman"/>
          <w:sz w:val="28"/>
          <w:szCs w:val="28"/>
        </w:rPr>
      </w:pPr>
      <w:bookmarkStart w:id="8" w:name="Par103"/>
      <w:bookmarkEnd w:id="8"/>
      <w:r w:rsidRPr="000C6AAE">
        <w:rPr>
          <w:rFonts w:ascii="Times New Roman" w:hAnsi="Times New Roman" w:cs="Times New Roman"/>
          <w:sz w:val="28"/>
          <w:szCs w:val="28"/>
        </w:rPr>
        <w:t xml:space="preserve">2.10. Экспертная комиссия рассматривает все поступившие заявки и с учетом информации, подготовленной Департаментом внутренней политики в соответствии с </w:t>
      </w:r>
      <w:hyperlink w:anchor="Par97" w:history="1">
        <w:r w:rsidRPr="000C6AAE">
          <w:rPr>
            <w:rFonts w:ascii="Times New Roman" w:hAnsi="Times New Roman" w:cs="Times New Roman"/>
            <w:sz w:val="28"/>
            <w:szCs w:val="28"/>
          </w:rPr>
          <w:t>пунктом 2.8</w:t>
        </w:r>
      </w:hyperlink>
      <w:r w:rsidRPr="000C6AAE">
        <w:rPr>
          <w:rFonts w:ascii="Times New Roman" w:hAnsi="Times New Roman" w:cs="Times New Roman"/>
          <w:sz w:val="28"/>
          <w:szCs w:val="28"/>
        </w:rPr>
        <w:t xml:space="preserve"> настоящего Порядка, принимает решение о допуске ННО к участию в конкурсе или об отказе ННО в участии в конкурсе.</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Основанием для отказа ННО в участии в конкурсе является несоответствие ННО на первое число месяца, в котором подана заявка, следующим требованиям:</w:t>
      </w:r>
    </w:p>
    <w:p w:rsidR="00FB58E9" w:rsidRPr="000C6AAE" w:rsidRDefault="00FB58E9"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ННО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w:t>
      </w:r>
      <w:r w:rsidRPr="000C6AAE">
        <w:rPr>
          <w:rFonts w:ascii="Times New Roman" w:hAnsi="Times New Roman" w:cs="Times New Roman"/>
          <w:sz w:val="28"/>
          <w:szCs w:val="28"/>
        </w:rPr>
        <w:lastRenderedPageBreak/>
        <w:t>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у ННО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w:t>
      </w:r>
      <w:r w:rsidR="007030D0" w:rsidRPr="000C6AAE">
        <w:rPr>
          <w:rFonts w:ascii="Times New Roman" w:hAnsi="Times New Roman" w:cs="Times New Roman"/>
          <w:sz w:val="28"/>
          <w:szCs w:val="28"/>
        </w:rPr>
        <w:t>а также иная просроченная (неурегулированная) задолженность перед бюджетом Ивановской области;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ННО зарегистрирована в установленном порядке в качестве юридического лица и состоит на учете в территориальном налоговом органе Ивановской области;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ННО не получает средства из федерального, областного, местного бюджетов в соответствии с иными правовыми актами на цели, указанные в </w:t>
      </w:r>
      <w:hyperlink w:anchor="Par18" w:history="1">
        <w:r w:rsidRPr="000C6AAE">
          <w:rPr>
            <w:rFonts w:ascii="Times New Roman" w:hAnsi="Times New Roman" w:cs="Times New Roman"/>
            <w:sz w:val="28"/>
            <w:szCs w:val="28"/>
          </w:rPr>
          <w:t>пункте 1.2</w:t>
        </w:r>
      </w:hyperlink>
      <w:r w:rsidRPr="000C6AAE">
        <w:rPr>
          <w:rFonts w:ascii="Times New Roman" w:hAnsi="Times New Roman" w:cs="Times New Roman"/>
          <w:sz w:val="28"/>
          <w:szCs w:val="28"/>
        </w:rPr>
        <w:t xml:space="preserve">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Заявки ННО, допущенных к участию в конкурсе, подлежат независимой оценке экспертной комиссией, порядок формирования которой определен Законом Ивановской области.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Независимая оценка заявок</w:t>
      </w:r>
      <w:r w:rsidR="00F5006E" w:rsidRPr="000C6AAE">
        <w:rPr>
          <w:rFonts w:ascii="Times New Roman" w:hAnsi="Times New Roman" w:cs="Times New Roman"/>
          <w:sz w:val="28"/>
          <w:szCs w:val="28"/>
        </w:rPr>
        <w:t xml:space="preserve"> членами экспертной комиссии</w:t>
      </w:r>
      <w:r w:rsidRPr="000C6AAE">
        <w:rPr>
          <w:rFonts w:ascii="Times New Roman" w:hAnsi="Times New Roman" w:cs="Times New Roman"/>
          <w:sz w:val="28"/>
          <w:szCs w:val="28"/>
        </w:rPr>
        <w:t xml:space="preserve"> проводится в баллах в соответствии с критериями независимой оценки заявок, указанными в </w:t>
      </w:r>
      <w:hyperlink w:anchor="Par115" w:history="1">
        <w:r w:rsidRPr="000C6AAE">
          <w:rPr>
            <w:rFonts w:ascii="Times New Roman" w:hAnsi="Times New Roman" w:cs="Times New Roman"/>
            <w:sz w:val="28"/>
            <w:szCs w:val="28"/>
          </w:rPr>
          <w:t>пункте 2.11</w:t>
        </w:r>
      </w:hyperlink>
      <w:r w:rsidRPr="000C6AAE">
        <w:rPr>
          <w:rFonts w:ascii="Times New Roman" w:hAnsi="Times New Roman" w:cs="Times New Roman"/>
          <w:sz w:val="28"/>
          <w:szCs w:val="28"/>
        </w:rPr>
        <w:t xml:space="preserve"> настоящего Порядка</w:t>
      </w:r>
      <w:r w:rsidR="00F5006E" w:rsidRPr="000C6AAE">
        <w:rPr>
          <w:rFonts w:ascii="Times New Roman" w:hAnsi="Times New Roman" w:cs="Times New Roman"/>
          <w:sz w:val="28"/>
          <w:szCs w:val="28"/>
        </w:rPr>
        <w:t xml:space="preserve">, на информационном ресурсе </w:t>
      </w:r>
      <w:proofErr w:type="spellStart"/>
      <w:r w:rsidR="00F5006E" w:rsidRPr="000C6AAE">
        <w:rPr>
          <w:rFonts w:ascii="Times New Roman" w:hAnsi="Times New Roman" w:cs="Times New Roman"/>
          <w:sz w:val="28"/>
          <w:szCs w:val="28"/>
        </w:rPr>
        <w:t>иваново.гранты.рф</w:t>
      </w:r>
      <w:proofErr w:type="spellEnd"/>
      <w:r w:rsidR="00F5006E" w:rsidRPr="000C6AAE">
        <w:rPr>
          <w:rFonts w:ascii="Times New Roman" w:hAnsi="Times New Roman" w:cs="Times New Roman"/>
          <w:sz w:val="28"/>
          <w:szCs w:val="28"/>
        </w:rPr>
        <w:t>, в срок не позднее 5 календарных дней до дня проведения заседания экспертной комиссии</w:t>
      </w:r>
      <w:r w:rsidRPr="000C6AAE">
        <w:rPr>
          <w:rFonts w:ascii="Times New Roman" w:hAnsi="Times New Roman" w:cs="Times New Roman"/>
          <w:sz w:val="28"/>
          <w:szCs w:val="28"/>
        </w:rPr>
        <w:t>.</w:t>
      </w:r>
    </w:p>
    <w:p w:rsidR="00F5006E" w:rsidRPr="000C6AAE" w:rsidRDefault="00F5006E"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В целях допуска членов экспертной комиссии к оценке заявок на информационном ресурсе </w:t>
      </w:r>
      <w:proofErr w:type="spellStart"/>
      <w:r w:rsidRPr="000C6AAE">
        <w:rPr>
          <w:rFonts w:ascii="Times New Roman" w:hAnsi="Times New Roman" w:cs="Times New Roman"/>
          <w:sz w:val="28"/>
          <w:szCs w:val="28"/>
        </w:rPr>
        <w:t>иваново.гранты.рф</w:t>
      </w:r>
      <w:proofErr w:type="spellEnd"/>
      <w:r w:rsidRPr="000C6AAE">
        <w:rPr>
          <w:rFonts w:ascii="Times New Roman" w:hAnsi="Times New Roman" w:cs="Times New Roman"/>
          <w:sz w:val="28"/>
          <w:szCs w:val="28"/>
        </w:rPr>
        <w:t xml:space="preserve"> осуществляется их предварительная регистрация на портале Сообщества лидеров социальных проектов «Созидатели».</w:t>
      </w:r>
    </w:p>
    <w:p w:rsidR="00391211" w:rsidRPr="000C6AAE" w:rsidRDefault="00391211" w:rsidP="000C6AAE">
      <w:pPr>
        <w:pStyle w:val="ConsPlusNormal"/>
        <w:ind w:firstLine="540"/>
        <w:jc w:val="both"/>
        <w:rPr>
          <w:rFonts w:ascii="Times New Roman" w:hAnsi="Times New Roman" w:cs="Times New Roman"/>
          <w:sz w:val="28"/>
          <w:szCs w:val="28"/>
        </w:rPr>
      </w:pPr>
      <w:bookmarkStart w:id="9" w:name="Par115"/>
      <w:bookmarkEnd w:id="9"/>
      <w:r w:rsidRPr="000C6AAE">
        <w:rPr>
          <w:rFonts w:ascii="Times New Roman" w:hAnsi="Times New Roman" w:cs="Times New Roman"/>
          <w:sz w:val="28"/>
          <w:szCs w:val="28"/>
        </w:rPr>
        <w:t>2.11. Критериями независимой оценки заявок ННО являются:</w:t>
      </w:r>
    </w:p>
    <w:p w:rsidR="00391211" w:rsidRPr="000C6AAE" w:rsidRDefault="00391211" w:rsidP="000C6AAE">
      <w:pPr>
        <w:pStyle w:val="ConsPlusNormal"/>
        <w:ind w:firstLine="540"/>
        <w:jc w:val="both"/>
        <w:rPr>
          <w:rFonts w:ascii="Times New Roman" w:hAnsi="Times New Roman" w:cs="Times New Roman"/>
          <w:sz w:val="28"/>
          <w:szCs w:val="28"/>
        </w:rPr>
      </w:pPr>
      <w:bookmarkStart w:id="10" w:name="Par116"/>
      <w:bookmarkEnd w:id="10"/>
      <w:r w:rsidRPr="000C6AAE">
        <w:rPr>
          <w:rFonts w:ascii="Times New Roman" w:hAnsi="Times New Roman" w:cs="Times New Roman"/>
          <w:sz w:val="28"/>
          <w:szCs w:val="28"/>
        </w:rPr>
        <w:t>а) актуальность и социальная значимость проблемы, на решение которой направлен проект:</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неактуален, социально значимая задача не поставлена - 0 баллов;</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актуален, направлен на решение социально значимой задачи - 1 балл;</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б) уникальность проекта: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проект традиционен, дублирует мероприятия проектов, </w:t>
      </w:r>
      <w:r w:rsidRPr="000C6AAE">
        <w:rPr>
          <w:rFonts w:ascii="Times New Roman" w:hAnsi="Times New Roman" w:cs="Times New Roman"/>
          <w:sz w:val="28"/>
          <w:szCs w:val="28"/>
        </w:rPr>
        <w:lastRenderedPageBreak/>
        <w:t>реализованных в Ивановской области, - 0 баллов;</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в основном содержит традиционные мероприятия, но есть элементы новизны - 1 балл;</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уникален для Ивановской области, характеризуется новизной и оригинальностью методов решения социальных проблем - 2 балла;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в) возможность дальнейшего использования проекта в качестве положительной практики: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нет возможности дальнейшего продолжения проекта - 0 баллов;</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может быть продолжен, но не на постоянной основе - 1 балл;</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может быть продолжен на постоянной основе в связи с наличием в нем системы распространения полученного положительного опыта (создание в рамках проекта технологий, методик, инструментария для реализации подобной деятельности другими ННО, целесообразность применения проекта на иные целевые группы или иную территорию) - 2 балла;</w:t>
      </w:r>
    </w:p>
    <w:p w:rsidR="00391211" w:rsidRPr="000C6AAE" w:rsidRDefault="009D13B5"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г) </w:t>
      </w:r>
      <w:r w:rsidR="00391211" w:rsidRPr="000C6AAE">
        <w:rPr>
          <w:rFonts w:ascii="Times New Roman" w:hAnsi="Times New Roman" w:cs="Times New Roman"/>
          <w:sz w:val="28"/>
          <w:szCs w:val="28"/>
        </w:rPr>
        <w:t>результат</w:t>
      </w:r>
      <w:r w:rsidRPr="000C6AAE">
        <w:rPr>
          <w:rFonts w:ascii="Times New Roman" w:hAnsi="Times New Roman" w:cs="Times New Roman"/>
          <w:sz w:val="28"/>
          <w:szCs w:val="28"/>
        </w:rPr>
        <w:t>ы реализации проекта</w:t>
      </w:r>
      <w:r w:rsidR="00391211" w:rsidRPr="000C6AAE">
        <w:rPr>
          <w:rFonts w:ascii="Times New Roman" w:hAnsi="Times New Roman" w:cs="Times New Roman"/>
          <w:sz w:val="28"/>
          <w:szCs w:val="28"/>
        </w:rPr>
        <w:t>, наличие методик и критериев их оценки: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не установлены результат</w:t>
      </w:r>
      <w:r w:rsidR="009D13B5" w:rsidRPr="000C6AAE">
        <w:rPr>
          <w:rFonts w:ascii="Times New Roman" w:hAnsi="Times New Roman" w:cs="Times New Roman"/>
          <w:sz w:val="28"/>
          <w:szCs w:val="28"/>
        </w:rPr>
        <w:t>ы реализации проекта</w:t>
      </w:r>
      <w:r w:rsidRPr="000C6AAE">
        <w:rPr>
          <w:rFonts w:ascii="Times New Roman" w:hAnsi="Times New Roman" w:cs="Times New Roman"/>
          <w:sz w:val="28"/>
          <w:szCs w:val="28"/>
        </w:rPr>
        <w:t xml:space="preserve"> - 0 баллов;</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результат</w:t>
      </w:r>
      <w:r w:rsidR="009D13B5" w:rsidRPr="000C6AAE">
        <w:rPr>
          <w:rFonts w:ascii="Times New Roman" w:hAnsi="Times New Roman" w:cs="Times New Roman"/>
          <w:sz w:val="28"/>
          <w:szCs w:val="28"/>
        </w:rPr>
        <w:t>ы реализации проекта</w:t>
      </w:r>
      <w:r w:rsidRPr="000C6AAE">
        <w:rPr>
          <w:rFonts w:ascii="Times New Roman" w:hAnsi="Times New Roman" w:cs="Times New Roman"/>
          <w:sz w:val="28"/>
          <w:szCs w:val="28"/>
        </w:rPr>
        <w:t xml:space="preserve"> установлены, но они не конкретны или отсутствуют методики и критерии их оценки - 1 балл;</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есть конкретные </w:t>
      </w:r>
      <w:r w:rsidR="009D13B5" w:rsidRPr="000C6AAE">
        <w:rPr>
          <w:rFonts w:ascii="Times New Roman" w:hAnsi="Times New Roman" w:cs="Times New Roman"/>
          <w:sz w:val="28"/>
          <w:szCs w:val="28"/>
        </w:rPr>
        <w:t>результаты реализации проекта</w:t>
      </w:r>
      <w:r w:rsidRPr="000C6AAE">
        <w:rPr>
          <w:rFonts w:ascii="Times New Roman" w:hAnsi="Times New Roman" w:cs="Times New Roman"/>
          <w:sz w:val="28"/>
          <w:szCs w:val="28"/>
        </w:rPr>
        <w:t>, методики и критерии их оценки - 2 балла;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д) информационный ресурс ННО, периодичность его обновления, возможность размещения информации о проекте, достигнутых результатах реализации мероприятий проекта: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информационный ресурс отсутствует - 0 баллов;</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ННО имеет информационный ресурс, который обновляется реже чем раз в неделю, - 1 балл;</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ННО имеет информационный ресурс, который обновляется по мере необходимости, но не реже чем раз в неделю, - 2 балла;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е) проработанность стадий (этапов, мероприятий) проекта, </w:t>
      </w:r>
      <w:proofErr w:type="spellStart"/>
      <w:r w:rsidRPr="000C6AAE">
        <w:rPr>
          <w:rFonts w:ascii="Times New Roman" w:hAnsi="Times New Roman" w:cs="Times New Roman"/>
          <w:sz w:val="28"/>
          <w:szCs w:val="28"/>
        </w:rPr>
        <w:t>детализированность</w:t>
      </w:r>
      <w:proofErr w:type="spellEnd"/>
      <w:r w:rsidRPr="000C6AAE">
        <w:rPr>
          <w:rFonts w:ascii="Times New Roman" w:hAnsi="Times New Roman" w:cs="Times New Roman"/>
          <w:sz w:val="28"/>
          <w:szCs w:val="28"/>
        </w:rPr>
        <w:t xml:space="preserve"> и обоснованность затрат, связанных с реализацией проекта: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полностью не соответствует данному критерию - 0 баллов;</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в средней степени соответствует данному критерию - 1 балл;</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в значительной степени соответствует данному критерию - 2 балла;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полностью соответствует данному критерию - 3 балла;</w:t>
      </w:r>
    </w:p>
    <w:p w:rsidR="00391211" w:rsidRPr="000C6AAE" w:rsidRDefault="00391211" w:rsidP="000C6AAE">
      <w:pPr>
        <w:pStyle w:val="ConsPlusNormal"/>
        <w:ind w:firstLine="540"/>
        <w:jc w:val="both"/>
        <w:rPr>
          <w:rFonts w:ascii="Times New Roman" w:hAnsi="Times New Roman" w:cs="Times New Roman"/>
          <w:sz w:val="28"/>
          <w:szCs w:val="28"/>
        </w:rPr>
      </w:pPr>
      <w:bookmarkStart w:id="11" w:name="Par140"/>
      <w:bookmarkEnd w:id="11"/>
      <w:r w:rsidRPr="000C6AAE">
        <w:rPr>
          <w:rFonts w:ascii="Times New Roman" w:hAnsi="Times New Roman" w:cs="Times New Roman"/>
          <w:sz w:val="28"/>
          <w:szCs w:val="28"/>
        </w:rPr>
        <w:t>ж) собственный вклад организации и дополнительные ресурсы, привлекаемые на реализацию проекта (организация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 (или) подтверждает реалистичность их привлечения):</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lastRenderedPageBreak/>
        <w:t>проект полностью не соответствует данному критерию - 0 баллов;</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в средней степени соответствует данному критерию - 1 балл;</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в значительной степени соответствует данному критерию - 2 балла;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полностью соответствует данному критерию - 3 балла;</w:t>
      </w:r>
    </w:p>
    <w:p w:rsidR="00391211" w:rsidRPr="000C6AAE" w:rsidRDefault="00391211" w:rsidP="000C6AAE">
      <w:pPr>
        <w:pStyle w:val="ConsPlusNormal"/>
        <w:ind w:firstLine="540"/>
        <w:jc w:val="both"/>
        <w:rPr>
          <w:rFonts w:ascii="Times New Roman" w:hAnsi="Times New Roman" w:cs="Times New Roman"/>
          <w:sz w:val="28"/>
          <w:szCs w:val="28"/>
        </w:rPr>
      </w:pPr>
      <w:bookmarkStart w:id="12" w:name="Par145"/>
      <w:bookmarkEnd w:id="12"/>
      <w:r w:rsidRPr="000C6AAE">
        <w:rPr>
          <w:rFonts w:ascii="Times New Roman" w:hAnsi="Times New Roman" w:cs="Times New Roman"/>
          <w:sz w:val="28"/>
          <w:szCs w:val="28"/>
        </w:rPr>
        <w:t>з) соответствие опыта и компетенций членов, работников ННО, привлекаемых к реализации проекта (проект полностью обеспечен опытными, квалифицированными специалистами по всем необходимым для реализации проекта профилям, 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календарным планом и бюджетом проекта, без существенных замен в ходе проекта):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полностью не соответствует данному критерию - 0 баллов;</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в средней степени соответствует данному критерию - 1 балл;</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в значительной степени соответствует данному критерию - 2 балла;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проект полностью соответствует данному критерию - 3 балла.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2.12. В случае отсутствия сведений о недобросовестном исполнении ННО обязательств по ранее заключенным соглашениям (договорам) об оказании поддержки (за 2 года, предшествующих году проведения конкурса) заявке присваивается дополнительно 1 балл.</w:t>
      </w:r>
    </w:p>
    <w:p w:rsidR="00391211" w:rsidRPr="000C6AAE" w:rsidRDefault="00391211" w:rsidP="000C6AAE">
      <w:pPr>
        <w:pStyle w:val="ConsPlusNormal"/>
        <w:ind w:firstLine="540"/>
        <w:jc w:val="both"/>
        <w:rPr>
          <w:rFonts w:ascii="Times New Roman" w:hAnsi="Times New Roman" w:cs="Times New Roman"/>
          <w:sz w:val="28"/>
          <w:szCs w:val="28"/>
        </w:rPr>
      </w:pPr>
      <w:bookmarkStart w:id="13" w:name="Par153"/>
      <w:bookmarkEnd w:id="13"/>
      <w:r w:rsidRPr="000C6AAE">
        <w:rPr>
          <w:rFonts w:ascii="Times New Roman" w:hAnsi="Times New Roman" w:cs="Times New Roman"/>
          <w:sz w:val="28"/>
          <w:szCs w:val="28"/>
        </w:rPr>
        <w:t>При наличии сведений о недобросовестном исполнении ННО обязательств по ранее заключенным соглашениям (договорам) об оказании поддержки (за 2 года, предшествующих году проведения конкурса) экспертная комиссия прин</w:t>
      </w:r>
      <w:r w:rsidR="00834162" w:rsidRPr="000C6AAE">
        <w:rPr>
          <w:rFonts w:ascii="Times New Roman" w:hAnsi="Times New Roman" w:cs="Times New Roman"/>
          <w:sz w:val="28"/>
          <w:szCs w:val="28"/>
        </w:rPr>
        <w:t>имает</w:t>
      </w:r>
      <w:r w:rsidRPr="000C6AAE">
        <w:rPr>
          <w:rFonts w:ascii="Times New Roman" w:hAnsi="Times New Roman" w:cs="Times New Roman"/>
          <w:sz w:val="28"/>
          <w:szCs w:val="28"/>
        </w:rPr>
        <w:t xml:space="preserve"> решение</w:t>
      </w:r>
      <w:r w:rsidR="00834162" w:rsidRPr="000C6AAE">
        <w:rPr>
          <w:rFonts w:ascii="Times New Roman" w:hAnsi="Times New Roman" w:cs="Times New Roman"/>
          <w:sz w:val="28"/>
          <w:szCs w:val="28"/>
        </w:rPr>
        <w:t xml:space="preserve"> о включении/не включении</w:t>
      </w:r>
      <w:r w:rsidRPr="000C6AAE">
        <w:rPr>
          <w:rFonts w:ascii="Times New Roman" w:hAnsi="Times New Roman" w:cs="Times New Roman"/>
          <w:sz w:val="28"/>
          <w:szCs w:val="28"/>
        </w:rPr>
        <w:t xml:space="preserve"> ННО в перечень ННО, рекомендованных к получению поддержки</w:t>
      </w:r>
      <w:r w:rsidR="00834162" w:rsidRPr="000C6AAE">
        <w:rPr>
          <w:rFonts w:ascii="Times New Roman" w:hAnsi="Times New Roman" w:cs="Times New Roman"/>
          <w:sz w:val="28"/>
          <w:szCs w:val="28"/>
        </w:rPr>
        <w:t>, путем голосования в порядке, утвержденном постановлением Правительства Ивановской области от 26.10.2011 № 374-п «О Порядке деятельности экспертной комиссии Ивановской области по предварительной выработке предложений по рассмотрению заявок социально ориентированных некоммерческих организаций, зарегистрированных и действующих на территории Ивановской области, претендующих на получение поддержки»</w:t>
      </w:r>
      <w:r w:rsidRPr="000C6AAE">
        <w:rPr>
          <w:rFonts w:ascii="Times New Roman" w:hAnsi="Times New Roman" w:cs="Times New Roman"/>
          <w:sz w:val="28"/>
          <w:szCs w:val="28"/>
        </w:rPr>
        <w:t>.</w:t>
      </w:r>
    </w:p>
    <w:p w:rsidR="00391211" w:rsidRPr="000C6AAE" w:rsidRDefault="00391211" w:rsidP="000C6AAE">
      <w:pPr>
        <w:pStyle w:val="ConsPlusNormal"/>
        <w:ind w:firstLine="540"/>
        <w:jc w:val="both"/>
        <w:rPr>
          <w:rFonts w:ascii="Times New Roman" w:hAnsi="Times New Roman" w:cs="Times New Roman"/>
          <w:sz w:val="28"/>
          <w:szCs w:val="28"/>
        </w:rPr>
      </w:pPr>
      <w:bookmarkStart w:id="14" w:name="Par155"/>
      <w:bookmarkEnd w:id="14"/>
      <w:r w:rsidRPr="000C6AAE">
        <w:rPr>
          <w:rFonts w:ascii="Times New Roman" w:hAnsi="Times New Roman" w:cs="Times New Roman"/>
          <w:sz w:val="28"/>
          <w:szCs w:val="28"/>
        </w:rPr>
        <w:t>2.13. По итогам рассмотрения и независимой оценки заявок ННО экспертная комиссия ранжирует их в порядке убывания суммарного количества баллов, присвоенных соответствующей заявке. ННО присваиваются порядковые номера (места), начиная с ННО, заявка которой получила наибольшее количество баллов.</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Суммарное количество баллов определяется из общего количества баллов, присвоенных заявке каждым экспертом.</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В случае равного количества баллов у двух и более заявок решение о выборе заявке(-ах) с наивысшим баллом принимается по наибольшему количеству баллов при оценке критериев, установленных </w:t>
      </w:r>
      <w:hyperlink w:anchor="Par116" w:history="1">
        <w:r w:rsidRPr="000C6AAE">
          <w:rPr>
            <w:rFonts w:ascii="Times New Roman" w:hAnsi="Times New Roman" w:cs="Times New Roman"/>
            <w:sz w:val="28"/>
            <w:szCs w:val="28"/>
          </w:rPr>
          <w:t>подпунктами "а"</w:t>
        </w:r>
      </w:hyperlink>
      <w:r w:rsidRPr="000C6AAE">
        <w:rPr>
          <w:rFonts w:ascii="Times New Roman" w:hAnsi="Times New Roman" w:cs="Times New Roman"/>
          <w:sz w:val="28"/>
          <w:szCs w:val="28"/>
        </w:rPr>
        <w:t xml:space="preserve">, </w:t>
      </w:r>
      <w:hyperlink w:anchor="Par140" w:history="1">
        <w:r w:rsidRPr="000C6AAE">
          <w:rPr>
            <w:rFonts w:ascii="Times New Roman" w:hAnsi="Times New Roman" w:cs="Times New Roman"/>
            <w:sz w:val="28"/>
            <w:szCs w:val="28"/>
          </w:rPr>
          <w:t>"ж"</w:t>
        </w:r>
      </w:hyperlink>
      <w:r w:rsidRPr="000C6AAE">
        <w:rPr>
          <w:rFonts w:ascii="Times New Roman" w:hAnsi="Times New Roman" w:cs="Times New Roman"/>
          <w:sz w:val="28"/>
          <w:szCs w:val="28"/>
        </w:rPr>
        <w:t xml:space="preserve">, </w:t>
      </w:r>
      <w:hyperlink w:anchor="Par145" w:history="1">
        <w:r w:rsidRPr="000C6AAE">
          <w:rPr>
            <w:rFonts w:ascii="Times New Roman" w:hAnsi="Times New Roman" w:cs="Times New Roman"/>
            <w:sz w:val="28"/>
            <w:szCs w:val="28"/>
          </w:rPr>
          <w:t>"з" пункта 2.11</w:t>
        </w:r>
      </w:hyperlink>
      <w:r w:rsidRPr="000C6AAE">
        <w:rPr>
          <w:rFonts w:ascii="Times New Roman" w:hAnsi="Times New Roman" w:cs="Times New Roman"/>
          <w:sz w:val="28"/>
          <w:szCs w:val="28"/>
        </w:rPr>
        <w:t xml:space="preserve">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lastRenderedPageBreak/>
        <w:t>В случае равного количества баллов у двух и более заявок решение о выборе победителя по итогам независимой оценки принимается членами экспертной комиссии путем открытого голосования. При равенстве голосов определяющим является голос председательствующего на заседании экспертной комиссии.</w:t>
      </w:r>
    </w:p>
    <w:p w:rsidR="00391211" w:rsidRPr="000C6AAE" w:rsidRDefault="00391211" w:rsidP="000C6AAE">
      <w:pPr>
        <w:pStyle w:val="ConsPlusNormal"/>
        <w:ind w:firstLine="540"/>
        <w:jc w:val="both"/>
        <w:rPr>
          <w:rFonts w:ascii="Times New Roman" w:hAnsi="Times New Roman" w:cs="Times New Roman"/>
          <w:sz w:val="28"/>
          <w:szCs w:val="28"/>
        </w:rPr>
      </w:pPr>
      <w:bookmarkStart w:id="15" w:name="Par159"/>
      <w:bookmarkEnd w:id="15"/>
      <w:r w:rsidRPr="000C6AAE">
        <w:rPr>
          <w:rFonts w:ascii="Times New Roman" w:hAnsi="Times New Roman" w:cs="Times New Roman"/>
          <w:sz w:val="28"/>
          <w:szCs w:val="28"/>
        </w:rPr>
        <w:t>2.14. Победителями по итогам независимой оценки признаются ННО, заявки которых набрали наибольшее количество баллов.</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По итогам независимой оценки заявок ННО, претендующих на получение поддержки, может быть несколько победителей. Количество победителей определяется с учетом объема целевого финансирования, указанного в объявлении о проведении конкурса.</w:t>
      </w:r>
    </w:p>
    <w:p w:rsidR="00391211" w:rsidRPr="000C6AAE" w:rsidRDefault="00391211" w:rsidP="000C6AAE">
      <w:pPr>
        <w:pStyle w:val="ConsPlusNormal"/>
        <w:ind w:firstLine="540"/>
        <w:jc w:val="both"/>
        <w:rPr>
          <w:rFonts w:ascii="Times New Roman" w:hAnsi="Times New Roman" w:cs="Times New Roman"/>
          <w:sz w:val="28"/>
          <w:szCs w:val="28"/>
        </w:rPr>
      </w:pPr>
      <w:bookmarkStart w:id="16" w:name="Par161"/>
      <w:bookmarkEnd w:id="16"/>
      <w:r w:rsidRPr="000C6AAE">
        <w:rPr>
          <w:rFonts w:ascii="Times New Roman" w:hAnsi="Times New Roman" w:cs="Times New Roman"/>
          <w:sz w:val="28"/>
          <w:szCs w:val="28"/>
        </w:rPr>
        <w:t xml:space="preserve">2.15. Решение экспертной комиссии по итогам проведения независимой оценки заявок ННО оформляется протоколом с приложением перечня ННО, рекомендованных к получению поддержки, сформированного в соответствии с </w:t>
      </w:r>
      <w:hyperlink w:anchor="Par155" w:history="1">
        <w:r w:rsidRPr="000C6AAE">
          <w:rPr>
            <w:rFonts w:ascii="Times New Roman" w:hAnsi="Times New Roman" w:cs="Times New Roman"/>
            <w:sz w:val="28"/>
            <w:szCs w:val="28"/>
          </w:rPr>
          <w:t>пунктами 2.13</w:t>
        </w:r>
      </w:hyperlink>
      <w:r w:rsidRPr="000C6AAE">
        <w:rPr>
          <w:rFonts w:ascii="Times New Roman" w:hAnsi="Times New Roman" w:cs="Times New Roman"/>
          <w:sz w:val="28"/>
          <w:szCs w:val="28"/>
        </w:rPr>
        <w:t xml:space="preserve"> и </w:t>
      </w:r>
      <w:hyperlink w:anchor="Par159" w:history="1">
        <w:r w:rsidRPr="000C6AAE">
          <w:rPr>
            <w:rFonts w:ascii="Times New Roman" w:hAnsi="Times New Roman" w:cs="Times New Roman"/>
            <w:sz w:val="28"/>
            <w:szCs w:val="28"/>
          </w:rPr>
          <w:t>2.14</w:t>
        </w:r>
      </w:hyperlink>
      <w:r w:rsidRPr="000C6AAE">
        <w:rPr>
          <w:rFonts w:ascii="Times New Roman" w:hAnsi="Times New Roman" w:cs="Times New Roman"/>
          <w:sz w:val="28"/>
          <w:szCs w:val="28"/>
        </w:rPr>
        <w:t xml:space="preserve">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Протокол заседания подлежит передаче экспертной комиссией в Департамент внутренней политики в срок не позднее 3 календарных дней после дня проведения заседания экспертной комиссии.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Департамент внутренней политики в течение 5 календарных дней со дня по</w:t>
      </w:r>
      <w:r w:rsidR="002A0C5F" w:rsidRPr="000C6AAE">
        <w:rPr>
          <w:rFonts w:ascii="Times New Roman" w:hAnsi="Times New Roman" w:cs="Times New Roman"/>
          <w:sz w:val="28"/>
          <w:szCs w:val="28"/>
        </w:rPr>
        <w:t>ступления</w:t>
      </w:r>
      <w:r w:rsidRPr="000C6AAE">
        <w:rPr>
          <w:rFonts w:ascii="Times New Roman" w:hAnsi="Times New Roman" w:cs="Times New Roman"/>
          <w:sz w:val="28"/>
          <w:szCs w:val="28"/>
        </w:rPr>
        <w:t xml:space="preserve"> протокола, содержащего сведения об участниках заседания, о результатах голосования (в том числе о лицах, голосовавших против принятия решения и потребовавших внести запись об этом в протокол), об особом мнении членов экспертной комиссии, которое они потребовали внести в протокол, о наличии у членов экспертной комиссии конфликта интересов в отношении рассматриваемых вопросов (далее - протокол заседания), обеспечивает его размещение на официальном сайте Департамента внутренней политики и информационном ресурсе </w:t>
      </w:r>
      <w:proofErr w:type="spellStart"/>
      <w:r w:rsidR="002455D3" w:rsidRPr="000C6AAE">
        <w:rPr>
          <w:rFonts w:ascii="Times New Roman" w:hAnsi="Times New Roman" w:cs="Times New Roman"/>
          <w:sz w:val="28"/>
          <w:szCs w:val="28"/>
        </w:rPr>
        <w:t>иваново.</w:t>
      </w:r>
      <w:r w:rsidRPr="000C6AAE">
        <w:rPr>
          <w:rFonts w:ascii="Times New Roman" w:hAnsi="Times New Roman" w:cs="Times New Roman"/>
          <w:sz w:val="28"/>
          <w:szCs w:val="28"/>
        </w:rPr>
        <w:t>гранты.рф</w:t>
      </w:r>
      <w:proofErr w:type="spellEnd"/>
      <w:r w:rsidRPr="000C6AAE">
        <w:rPr>
          <w:rFonts w:ascii="Times New Roman" w:hAnsi="Times New Roman" w:cs="Times New Roman"/>
          <w:sz w:val="28"/>
          <w:szCs w:val="28"/>
        </w:rPr>
        <w:t xml:space="preserve"> с указанием:</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даты, времени и места проведения рассмотрения заявок;</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даты, времени и места оценки заявок участников конкурса;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информации об ННО, участниках конкурса, заявки которых были рассмотрены;</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информации об ННО,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последовательности оценки заявок ННО, участников конкурса, присвоенной заявкам ННО, участников конкурса, значения по каждому из предусмотренных критериев оценки заявок, принятого на основании результатов оценки указанных заявок решения о присвоении таким заявкам порядковых номеров.</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2.16. Размер субсидии, рекомендуемый для предоставления ННО в текущем финансовой году и плановом периоде, определяется на </w:t>
      </w:r>
      <w:r w:rsidRPr="000C6AAE">
        <w:rPr>
          <w:rFonts w:ascii="Times New Roman" w:hAnsi="Times New Roman" w:cs="Times New Roman"/>
          <w:sz w:val="28"/>
          <w:szCs w:val="28"/>
        </w:rPr>
        <w:lastRenderedPageBreak/>
        <w:t>основании информации о расходах на реализацию проекта (перечня затрат на реализацию проекта).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Экспертная комиссия вправе рекомендовать Правительству Ивановской области сократить размер субсидии, выделяемый ННО, но не более чем на 25 процентов от запрашиваемого ННО объема финансирования. В этом случае перечень затрат на реализацию проекта подлежит корректировке в части сокращения расходов на реализацию проекта на величину расходов, признанных экспертной комиссией необоснованными.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Размер субсидии, рекомендуемый для предоставления ННО, рассчитывается экспертной комиссией по следующей формуле:</w:t>
      </w:r>
    </w:p>
    <w:p w:rsidR="00391211" w:rsidRPr="000C6AAE" w:rsidRDefault="00391211" w:rsidP="000C6AAE">
      <w:pPr>
        <w:pStyle w:val="ConsPlusNormal"/>
        <w:jc w:val="center"/>
        <w:rPr>
          <w:rFonts w:ascii="Times New Roman" w:hAnsi="Times New Roman" w:cs="Times New Roman"/>
          <w:sz w:val="28"/>
          <w:szCs w:val="28"/>
        </w:rPr>
      </w:pPr>
      <w:r w:rsidRPr="000C6AAE">
        <w:rPr>
          <w:rFonts w:ascii="Times New Roman" w:hAnsi="Times New Roman" w:cs="Times New Roman"/>
          <w:sz w:val="28"/>
          <w:szCs w:val="28"/>
        </w:rPr>
        <w:t xml:space="preserve">G = </w:t>
      </w:r>
      <w:proofErr w:type="spellStart"/>
      <w:r w:rsidRPr="000C6AAE">
        <w:rPr>
          <w:rFonts w:ascii="Times New Roman" w:hAnsi="Times New Roman" w:cs="Times New Roman"/>
          <w:sz w:val="28"/>
          <w:szCs w:val="28"/>
        </w:rPr>
        <w:t>Zсубс</w:t>
      </w:r>
      <w:proofErr w:type="spellEnd"/>
      <w:r w:rsidRPr="000C6AAE">
        <w:rPr>
          <w:rFonts w:ascii="Times New Roman" w:hAnsi="Times New Roman" w:cs="Times New Roman"/>
          <w:sz w:val="28"/>
          <w:szCs w:val="28"/>
        </w:rPr>
        <w:t xml:space="preserve"> - </w:t>
      </w:r>
      <w:proofErr w:type="spellStart"/>
      <w:r w:rsidRPr="000C6AAE">
        <w:rPr>
          <w:rFonts w:ascii="Times New Roman" w:hAnsi="Times New Roman" w:cs="Times New Roman"/>
          <w:sz w:val="28"/>
          <w:szCs w:val="28"/>
        </w:rPr>
        <w:t>Zпревыш</w:t>
      </w:r>
      <w:proofErr w:type="spellEnd"/>
      <w:r w:rsidRPr="000C6AAE">
        <w:rPr>
          <w:rFonts w:ascii="Times New Roman" w:hAnsi="Times New Roman" w:cs="Times New Roman"/>
          <w:sz w:val="28"/>
          <w:szCs w:val="28"/>
        </w:rPr>
        <w:t>, где:</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G - размер субсидии;</w:t>
      </w:r>
    </w:p>
    <w:p w:rsidR="00391211" w:rsidRPr="000C6AAE" w:rsidRDefault="00391211" w:rsidP="000C6AAE">
      <w:pPr>
        <w:pStyle w:val="ConsPlusNormal"/>
        <w:ind w:firstLine="540"/>
        <w:jc w:val="both"/>
        <w:rPr>
          <w:rFonts w:ascii="Times New Roman" w:hAnsi="Times New Roman" w:cs="Times New Roman"/>
          <w:sz w:val="28"/>
          <w:szCs w:val="28"/>
        </w:rPr>
      </w:pPr>
      <w:proofErr w:type="spellStart"/>
      <w:r w:rsidRPr="000C6AAE">
        <w:rPr>
          <w:rFonts w:ascii="Times New Roman" w:hAnsi="Times New Roman" w:cs="Times New Roman"/>
          <w:sz w:val="28"/>
          <w:szCs w:val="28"/>
        </w:rPr>
        <w:t>Zсубс</w:t>
      </w:r>
      <w:proofErr w:type="spellEnd"/>
      <w:r w:rsidRPr="000C6AAE">
        <w:rPr>
          <w:rFonts w:ascii="Times New Roman" w:hAnsi="Times New Roman" w:cs="Times New Roman"/>
          <w:sz w:val="28"/>
          <w:szCs w:val="28"/>
        </w:rPr>
        <w:t xml:space="preserve"> - запрашиваемый размер финансирования из областного бюджета. Значение </w:t>
      </w:r>
      <w:proofErr w:type="spellStart"/>
      <w:r w:rsidRPr="000C6AAE">
        <w:rPr>
          <w:rFonts w:ascii="Times New Roman" w:hAnsi="Times New Roman" w:cs="Times New Roman"/>
          <w:sz w:val="28"/>
          <w:szCs w:val="28"/>
        </w:rPr>
        <w:t>Zсубс</w:t>
      </w:r>
      <w:proofErr w:type="spellEnd"/>
      <w:r w:rsidRPr="000C6AAE">
        <w:rPr>
          <w:rFonts w:ascii="Times New Roman" w:hAnsi="Times New Roman" w:cs="Times New Roman"/>
          <w:sz w:val="28"/>
          <w:szCs w:val="28"/>
        </w:rPr>
        <w:t xml:space="preserve"> предоставляется ННО в составе заявки и определяется на основании перечня затрат на реализацию проекта;</w:t>
      </w:r>
    </w:p>
    <w:p w:rsidR="00391211" w:rsidRPr="000C6AAE" w:rsidRDefault="00391211" w:rsidP="000C6AAE">
      <w:pPr>
        <w:pStyle w:val="ConsPlusNormal"/>
        <w:ind w:firstLine="540"/>
        <w:jc w:val="both"/>
        <w:rPr>
          <w:rFonts w:ascii="Times New Roman" w:hAnsi="Times New Roman" w:cs="Times New Roman"/>
          <w:sz w:val="28"/>
          <w:szCs w:val="28"/>
        </w:rPr>
      </w:pPr>
      <w:proofErr w:type="spellStart"/>
      <w:r w:rsidRPr="000C6AAE">
        <w:rPr>
          <w:rFonts w:ascii="Times New Roman" w:hAnsi="Times New Roman" w:cs="Times New Roman"/>
          <w:sz w:val="28"/>
          <w:szCs w:val="28"/>
        </w:rPr>
        <w:t>Zпревыш</w:t>
      </w:r>
      <w:proofErr w:type="spellEnd"/>
      <w:r w:rsidRPr="000C6AAE">
        <w:rPr>
          <w:rFonts w:ascii="Times New Roman" w:hAnsi="Times New Roman" w:cs="Times New Roman"/>
          <w:sz w:val="28"/>
          <w:szCs w:val="28"/>
        </w:rPr>
        <w:t xml:space="preserve"> - сумма расходов, признанных экспертной комиссией необоснованными. Значение </w:t>
      </w:r>
      <w:proofErr w:type="spellStart"/>
      <w:r w:rsidRPr="000C6AAE">
        <w:rPr>
          <w:rFonts w:ascii="Times New Roman" w:hAnsi="Times New Roman" w:cs="Times New Roman"/>
          <w:sz w:val="28"/>
          <w:szCs w:val="28"/>
        </w:rPr>
        <w:t>Zпревыш</w:t>
      </w:r>
      <w:proofErr w:type="spellEnd"/>
      <w:r w:rsidRPr="000C6AAE">
        <w:rPr>
          <w:rFonts w:ascii="Times New Roman" w:hAnsi="Times New Roman" w:cs="Times New Roman"/>
          <w:sz w:val="28"/>
          <w:szCs w:val="28"/>
        </w:rPr>
        <w:t xml:space="preserve"> определяется как сумма превышения стоимости оборудования, материалов, выполнения работ, оказания услуг на реализацию мероприятий проекта и объема затрат на реализацию излишних (нецелевых) мероприятий проекта, указанных в заявке.</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Значение </w:t>
      </w:r>
      <w:proofErr w:type="spellStart"/>
      <w:r w:rsidRPr="000C6AAE">
        <w:rPr>
          <w:rFonts w:ascii="Times New Roman" w:hAnsi="Times New Roman" w:cs="Times New Roman"/>
          <w:sz w:val="28"/>
          <w:szCs w:val="28"/>
        </w:rPr>
        <w:t>Zсубс</w:t>
      </w:r>
      <w:proofErr w:type="spellEnd"/>
      <w:r w:rsidRPr="000C6AAE">
        <w:rPr>
          <w:rFonts w:ascii="Times New Roman" w:hAnsi="Times New Roman" w:cs="Times New Roman"/>
          <w:sz w:val="28"/>
          <w:szCs w:val="28"/>
        </w:rPr>
        <w:t xml:space="preserve"> определяется по формуле:</w:t>
      </w:r>
    </w:p>
    <w:p w:rsidR="00391211" w:rsidRPr="000C6AAE" w:rsidRDefault="00391211" w:rsidP="000C6AAE">
      <w:pPr>
        <w:pStyle w:val="ConsPlusNormal"/>
        <w:jc w:val="center"/>
        <w:rPr>
          <w:rFonts w:ascii="Times New Roman" w:hAnsi="Times New Roman" w:cs="Times New Roman"/>
          <w:sz w:val="28"/>
          <w:szCs w:val="28"/>
        </w:rPr>
      </w:pPr>
      <w:proofErr w:type="spellStart"/>
      <w:r w:rsidRPr="000C6AAE">
        <w:rPr>
          <w:rFonts w:ascii="Times New Roman" w:hAnsi="Times New Roman" w:cs="Times New Roman"/>
          <w:sz w:val="28"/>
          <w:szCs w:val="28"/>
        </w:rPr>
        <w:t>Zсубс</w:t>
      </w:r>
      <w:proofErr w:type="spellEnd"/>
      <w:r w:rsidRPr="000C6AAE">
        <w:rPr>
          <w:rFonts w:ascii="Times New Roman" w:hAnsi="Times New Roman" w:cs="Times New Roman"/>
          <w:sz w:val="28"/>
          <w:szCs w:val="28"/>
        </w:rPr>
        <w:t xml:space="preserve"> = </w:t>
      </w:r>
      <w:proofErr w:type="spellStart"/>
      <w:r w:rsidRPr="000C6AAE">
        <w:rPr>
          <w:rFonts w:ascii="Times New Roman" w:hAnsi="Times New Roman" w:cs="Times New Roman"/>
          <w:sz w:val="28"/>
          <w:szCs w:val="28"/>
        </w:rPr>
        <w:t>Zперс</w:t>
      </w:r>
      <w:proofErr w:type="spellEnd"/>
      <w:r w:rsidRPr="000C6AAE">
        <w:rPr>
          <w:rFonts w:ascii="Times New Roman" w:hAnsi="Times New Roman" w:cs="Times New Roman"/>
          <w:sz w:val="28"/>
          <w:szCs w:val="28"/>
        </w:rPr>
        <w:t xml:space="preserve"> + </w:t>
      </w:r>
      <w:proofErr w:type="spellStart"/>
      <w:r w:rsidRPr="000C6AAE">
        <w:rPr>
          <w:rFonts w:ascii="Times New Roman" w:hAnsi="Times New Roman" w:cs="Times New Roman"/>
          <w:sz w:val="28"/>
          <w:szCs w:val="28"/>
        </w:rPr>
        <w:t>Zработ</w:t>
      </w:r>
      <w:proofErr w:type="spellEnd"/>
      <w:r w:rsidRPr="000C6AAE">
        <w:rPr>
          <w:rFonts w:ascii="Times New Roman" w:hAnsi="Times New Roman" w:cs="Times New Roman"/>
          <w:sz w:val="28"/>
          <w:szCs w:val="28"/>
        </w:rPr>
        <w:t xml:space="preserve"> + </w:t>
      </w:r>
      <w:proofErr w:type="spellStart"/>
      <w:r w:rsidRPr="000C6AAE">
        <w:rPr>
          <w:rFonts w:ascii="Times New Roman" w:hAnsi="Times New Roman" w:cs="Times New Roman"/>
          <w:sz w:val="28"/>
          <w:szCs w:val="28"/>
        </w:rPr>
        <w:t>Zнепр</w:t>
      </w:r>
      <w:proofErr w:type="spellEnd"/>
      <w:r w:rsidRPr="000C6AAE">
        <w:rPr>
          <w:rFonts w:ascii="Times New Roman" w:hAnsi="Times New Roman" w:cs="Times New Roman"/>
          <w:sz w:val="28"/>
          <w:szCs w:val="28"/>
        </w:rPr>
        <w:t xml:space="preserve"> + </w:t>
      </w:r>
      <w:proofErr w:type="spellStart"/>
      <w:r w:rsidRPr="000C6AAE">
        <w:rPr>
          <w:rFonts w:ascii="Times New Roman" w:hAnsi="Times New Roman" w:cs="Times New Roman"/>
          <w:sz w:val="28"/>
          <w:szCs w:val="28"/>
        </w:rPr>
        <w:t>Zналог</w:t>
      </w:r>
      <w:proofErr w:type="spellEnd"/>
      <w:r w:rsidRPr="000C6AAE">
        <w:rPr>
          <w:rFonts w:ascii="Times New Roman" w:hAnsi="Times New Roman" w:cs="Times New Roman"/>
          <w:sz w:val="28"/>
          <w:szCs w:val="28"/>
        </w:rPr>
        <w:t xml:space="preserve"> + </w:t>
      </w:r>
      <w:proofErr w:type="spellStart"/>
      <w:r w:rsidRPr="000C6AAE">
        <w:rPr>
          <w:rFonts w:ascii="Times New Roman" w:hAnsi="Times New Roman" w:cs="Times New Roman"/>
          <w:sz w:val="28"/>
          <w:szCs w:val="28"/>
        </w:rPr>
        <w:t>Zиные</w:t>
      </w:r>
      <w:proofErr w:type="spellEnd"/>
      <w:r w:rsidRPr="000C6AAE">
        <w:rPr>
          <w:rFonts w:ascii="Times New Roman" w:hAnsi="Times New Roman" w:cs="Times New Roman"/>
          <w:sz w:val="28"/>
          <w:szCs w:val="28"/>
        </w:rPr>
        <w:t>, где:</w:t>
      </w:r>
    </w:p>
    <w:p w:rsidR="00391211" w:rsidRPr="000C6AAE" w:rsidRDefault="00391211" w:rsidP="000C6AAE">
      <w:pPr>
        <w:pStyle w:val="ConsPlusNormal"/>
        <w:ind w:firstLine="540"/>
        <w:jc w:val="both"/>
        <w:rPr>
          <w:rFonts w:ascii="Times New Roman" w:hAnsi="Times New Roman" w:cs="Times New Roman"/>
          <w:sz w:val="28"/>
          <w:szCs w:val="28"/>
        </w:rPr>
      </w:pPr>
      <w:proofErr w:type="spellStart"/>
      <w:r w:rsidRPr="000C6AAE">
        <w:rPr>
          <w:rFonts w:ascii="Times New Roman" w:hAnsi="Times New Roman" w:cs="Times New Roman"/>
          <w:sz w:val="28"/>
          <w:szCs w:val="28"/>
        </w:rPr>
        <w:t>Zсубс</w:t>
      </w:r>
      <w:proofErr w:type="spellEnd"/>
      <w:r w:rsidRPr="000C6AAE">
        <w:rPr>
          <w:rFonts w:ascii="Times New Roman" w:hAnsi="Times New Roman" w:cs="Times New Roman"/>
          <w:sz w:val="28"/>
          <w:szCs w:val="28"/>
        </w:rPr>
        <w:t xml:space="preserve"> - запрашиваемый размер финансирования из областного бюджета;</w:t>
      </w:r>
    </w:p>
    <w:p w:rsidR="00391211" w:rsidRPr="000C6AAE" w:rsidRDefault="00391211" w:rsidP="000C6AAE">
      <w:pPr>
        <w:pStyle w:val="ConsPlusNormal"/>
        <w:ind w:firstLine="540"/>
        <w:jc w:val="both"/>
        <w:rPr>
          <w:rFonts w:ascii="Times New Roman" w:hAnsi="Times New Roman" w:cs="Times New Roman"/>
          <w:sz w:val="28"/>
          <w:szCs w:val="28"/>
        </w:rPr>
      </w:pPr>
      <w:proofErr w:type="spellStart"/>
      <w:r w:rsidRPr="000C6AAE">
        <w:rPr>
          <w:rFonts w:ascii="Times New Roman" w:hAnsi="Times New Roman" w:cs="Times New Roman"/>
          <w:sz w:val="28"/>
          <w:szCs w:val="28"/>
        </w:rPr>
        <w:t>Zперс</w:t>
      </w:r>
      <w:proofErr w:type="spellEnd"/>
      <w:r w:rsidRPr="000C6AAE">
        <w:rPr>
          <w:rFonts w:ascii="Times New Roman" w:hAnsi="Times New Roman" w:cs="Times New Roman"/>
          <w:sz w:val="28"/>
          <w:szCs w:val="28"/>
        </w:rPr>
        <w:t xml:space="preserve"> - расходы, связанные с выплатой персоналу (оплатой труда штатных работников, участвующих в реализации проекта, а также работников, привлеченных по договорам гражданско-правового характера);</w:t>
      </w:r>
    </w:p>
    <w:p w:rsidR="00391211" w:rsidRPr="000C6AAE" w:rsidRDefault="00391211" w:rsidP="000C6AAE">
      <w:pPr>
        <w:pStyle w:val="ConsPlusNormal"/>
        <w:ind w:firstLine="540"/>
        <w:jc w:val="both"/>
        <w:rPr>
          <w:rFonts w:ascii="Times New Roman" w:hAnsi="Times New Roman" w:cs="Times New Roman"/>
          <w:sz w:val="28"/>
          <w:szCs w:val="28"/>
        </w:rPr>
      </w:pPr>
      <w:proofErr w:type="spellStart"/>
      <w:r w:rsidRPr="000C6AAE">
        <w:rPr>
          <w:rFonts w:ascii="Times New Roman" w:hAnsi="Times New Roman" w:cs="Times New Roman"/>
          <w:sz w:val="28"/>
          <w:szCs w:val="28"/>
        </w:rPr>
        <w:t>Zработ</w:t>
      </w:r>
      <w:proofErr w:type="spellEnd"/>
      <w:r w:rsidRPr="000C6AAE">
        <w:rPr>
          <w:rFonts w:ascii="Times New Roman" w:hAnsi="Times New Roman" w:cs="Times New Roman"/>
          <w:sz w:val="28"/>
          <w:szCs w:val="28"/>
        </w:rPr>
        <w:t xml:space="preserve"> - расходы по закупке работ и услуг, необходимых для реализации проекта;</w:t>
      </w:r>
    </w:p>
    <w:p w:rsidR="00391211" w:rsidRPr="000C6AAE" w:rsidRDefault="00391211" w:rsidP="000C6AAE">
      <w:pPr>
        <w:pStyle w:val="ConsPlusNormal"/>
        <w:ind w:firstLine="540"/>
        <w:jc w:val="both"/>
        <w:rPr>
          <w:rFonts w:ascii="Times New Roman" w:hAnsi="Times New Roman" w:cs="Times New Roman"/>
          <w:sz w:val="28"/>
          <w:szCs w:val="28"/>
        </w:rPr>
      </w:pPr>
      <w:proofErr w:type="spellStart"/>
      <w:r w:rsidRPr="000C6AAE">
        <w:rPr>
          <w:rFonts w:ascii="Times New Roman" w:hAnsi="Times New Roman" w:cs="Times New Roman"/>
          <w:sz w:val="28"/>
          <w:szCs w:val="28"/>
        </w:rPr>
        <w:t>Zнепр</w:t>
      </w:r>
      <w:proofErr w:type="spellEnd"/>
      <w:r w:rsidRPr="000C6AAE">
        <w:rPr>
          <w:rFonts w:ascii="Times New Roman" w:hAnsi="Times New Roman" w:cs="Times New Roman"/>
          <w:sz w:val="28"/>
          <w:szCs w:val="28"/>
        </w:rPr>
        <w:t xml:space="preserve"> - расходы по закупке непроизведенных активов, нематериальных активов, материальных запасов и основных средств;</w:t>
      </w:r>
    </w:p>
    <w:p w:rsidR="00391211" w:rsidRPr="000C6AAE" w:rsidRDefault="00391211" w:rsidP="000C6AAE">
      <w:pPr>
        <w:pStyle w:val="ConsPlusNormal"/>
        <w:ind w:firstLine="540"/>
        <w:jc w:val="both"/>
        <w:rPr>
          <w:rFonts w:ascii="Times New Roman" w:hAnsi="Times New Roman" w:cs="Times New Roman"/>
          <w:sz w:val="28"/>
          <w:szCs w:val="28"/>
        </w:rPr>
      </w:pPr>
      <w:proofErr w:type="spellStart"/>
      <w:r w:rsidRPr="000C6AAE">
        <w:rPr>
          <w:rFonts w:ascii="Times New Roman" w:hAnsi="Times New Roman" w:cs="Times New Roman"/>
          <w:sz w:val="28"/>
          <w:szCs w:val="28"/>
        </w:rPr>
        <w:t>Zналог</w:t>
      </w:r>
      <w:proofErr w:type="spellEnd"/>
      <w:r w:rsidRPr="000C6AAE">
        <w:rPr>
          <w:rFonts w:ascii="Times New Roman" w:hAnsi="Times New Roman" w:cs="Times New Roman"/>
          <w:sz w:val="28"/>
          <w:szCs w:val="28"/>
        </w:rPr>
        <w:t xml:space="preserve"> - расходы, связанные с уплатой налогов, сборов и иных платежей в бюджеты бюджетной системы Российской Федерации (в том числе страховые взносы);</w:t>
      </w:r>
    </w:p>
    <w:p w:rsidR="00391211" w:rsidRPr="000C6AAE" w:rsidRDefault="00391211" w:rsidP="000C6AAE">
      <w:pPr>
        <w:pStyle w:val="ConsPlusNormal"/>
        <w:ind w:firstLine="540"/>
        <w:jc w:val="both"/>
        <w:rPr>
          <w:rFonts w:ascii="Times New Roman" w:hAnsi="Times New Roman" w:cs="Times New Roman"/>
          <w:sz w:val="28"/>
          <w:szCs w:val="28"/>
        </w:rPr>
      </w:pPr>
      <w:proofErr w:type="spellStart"/>
      <w:r w:rsidRPr="000C6AAE">
        <w:rPr>
          <w:rFonts w:ascii="Times New Roman" w:hAnsi="Times New Roman" w:cs="Times New Roman"/>
          <w:sz w:val="28"/>
          <w:szCs w:val="28"/>
        </w:rPr>
        <w:t>Zиные</w:t>
      </w:r>
      <w:proofErr w:type="spellEnd"/>
      <w:r w:rsidRPr="000C6AAE">
        <w:rPr>
          <w:rFonts w:ascii="Times New Roman" w:hAnsi="Times New Roman" w:cs="Times New Roman"/>
          <w:sz w:val="28"/>
          <w:szCs w:val="28"/>
        </w:rPr>
        <w:t xml:space="preserve"> - иные расходы, связанные с реализацией проекта.</w:t>
      </w:r>
    </w:p>
    <w:p w:rsidR="00391211" w:rsidRPr="000C6AAE" w:rsidRDefault="00391211" w:rsidP="000C6AAE">
      <w:pPr>
        <w:pStyle w:val="ConsPlusNormal"/>
        <w:ind w:firstLine="540"/>
        <w:jc w:val="both"/>
        <w:rPr>
          <w:rFonts w:ascii="Times New Roman" w:hAnsi="Times New Roman" w:cs="Times New Roman"/>
          <w:sz w:val="28"/>
          <w:szCs w:val="28"/>
        </w:rPr>
      </w:pPr>
      <w:bookmarkStart w:id="17" w:name="Par189"/>
      <w:bookmarkEnd w:id="17"/>
      <w:r w:rsidRPr="000C6AAE">
        <w:rPr>
          <w:rFonts w:ascii="Times New Roman" w:hAnsi="Times New Roman" w:cs="Times New Roman"/>
          <w:sz w:val="28"/>
          <w:szCs w:val="28"/>
        </w:rPr>
        <w:t>2.17. Основанием для подготовки Департаментом внутренней политики проекта распоряжения Правительства Ивановской области о формах, объемах и сроках оказания поддержки ННО (далее - распоряжение) является протокол с приложенным перечнем ННО, рекомендованных к получению поддержки.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Департамент внутренней политики в течение 30 рабочих дней после </w:t>
      </w:r>
      <w:r w:rsidRPr="000C6AAE">
        <w:rPr>
          <w:rFonts w:ascii="Times New Roman" w:hAnsi="Times New Roman" w:cs="Times New Roman"/>
          <w:sz w:val="28"/>
          <w:szCs w:val="28"/>
        </w:rPr>
        <w:lastRenderedPageBreak/>
        <w:t xml:space="preserve">дня поступления в Департамент внутренней политики от экспертной комиссии документов, указанных в </w:t>
      </w:r>
      <w:hyperlink w:anchor="Par161" w:history="1">
        <w:r w:rsidRPr="000C6AAE">
          <w:rPr>
            <w:rFonts w:ascii="Times New Roman" w:hAnsi="Times New Roman" w:cs="Times New Roman"/>
            <w:sz w:val="28"/>
            <w:szCs w:val="28"/>
          </w:rPr>
          <w:t>пункте 2.15</w:t>
        </w:r>
      </w:hyperlink>
      <w:r w:rsidRPr="000C6AAE">
        <w:rPr>
          <w:rFonts w:ascii="Times New Roman" w:hAnsi="Times New Roman" w:cs="Times New Roman"/>
          <w:sz w:val="28"/>
          <w:szCs w:val="28"/>
        </w:rPr>
        <w:t xml:space="preserve"> настоящего Порядка, в установленном порядке вносит проект распоряжения.</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2.18. Распоряжение об утверждении результатов конкурса размещается на официальном сайте Департамента внутренней политики в срок не позднее 2 рабочих дней после дня подписания распоряжения.</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2.19. Информация обо всех победителях конкурса (наименование организации - победителя конкурса, ее основной государственный регистрационный номер и (или) идентификационный номер налогоплательщика, название и (или) краткое описание проекта (программы), на осуществление которого предоставляется поддержка, ее размер) в течение 5 календарных дней со дня подписания протокола размещается Департаментом внутренней политики на информационном ресурсе </w:t>
      </w:r>
      <w:proofErr w:type="spellStart"/>
      <w:r w:rsidR="002455D3" w:rsidRPr="000C6AAE">
        <w:rPr>
          <w:rFonts w:ascii="Times New Roman" w:hAnsi="Times New Roman" w:cs="Times New Roman"/>
          <w:sz w:val="28"/>
          <w:szCs w:val="28"/>
        </w:rPr>
        <w:t>иваново.</w:t>
      </w:r>
      <w:r w:rsidRPr="000C6AAE">
        <w:rPr>
          <w:rFonts w:ascii="Times New Roman" w:hAnsi="Times New Roman" w:cs="Times New Roman"/>
          <w:sz w:val="28"/>
          <w:szCs w:val="28"/>
        </w:rPr>
        <w:t>гранты.рф</w:t>
      </w:r>
      <w:proofErr w:type="spellEnd"/>
      <w:r w:rsidRPr="000C6AAE">
        <w:rPr>
          <w:rFonts w:ascii="Times New Roman" w:hAnsi="Times New Roman" w:cs="Times New Roman"/>
          <w:sz w:val="28"/>
          <w:szCs w:val="28"/>
        </w:rPr>
        <w:t xml:space="preserve"> и официальном сайте Департамента внутренней политики.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2.20. В соответствии со </w:t>
      </w:r>
      <w:hyperlink r:id="rId16" w:history="1">
        <w:r w:rsidRPr="000C6AAE">
          <w:rPr>
            <w:rFonts w:ascii="Times New Roman" w:hAnsi="Times New Roman" w:cs="Times New Roman"/>
            <w:sz w:val="28"/>
            <w:szCs w:val="28"/>
          </w:rPr>
          <w:t>статьей 31.2</w:t>
        </w:r>
      </w:hyperlink>
      <w:r w:rsidRPr="000C6AAE">
        <w:rPr>
          <w:rFonts w:ascii="Times New Roman" w:hAnsi="Times New Roman" w:cs="Times New Roman"/>
          <w:sz w:val="28"/>
          <w:szCs w:val="28"/>
        </w:rPr>
        <w:t xml:space="preserve"> Федерального закона Департамент внутренней политики в течение 30 календарных дней с даты принятия распоряжения вносит соответствующие данные в реестр социально ориентированных некоммерческих организаций - получателей поддержки (далее - реестр получателей поддержки) в </w:t>
      </w:r>
      <w:hyperlink r:id="rId17" w:history="1">
        <w:r w:rsidRPr="000C6AAE">
          <w:rPr>
            <w:rFonts w:ascii="Times New Roman" w:hAnsi="Times New Roman" w:cs="Times New Roman"/>
            <w:sz w:val="28"/>
            <w:szCs w:val="28"/>
          </w:rPr>
          <w:t>порядке</w:t>
        </w:r>
      </w:hyperlink>
      <w:r w:rsidRPr="000C6AAE">
        <w:rPr>
          <w:rFonts w:ascii="Times New Roman" w:hAnsi="Times New Roman" w:cs="Times New Roman"/>
          <w:sz w:val="28"/>
          <w:szCs w:val="28"/>
        </w:rPr>
        <w:t xml:space="preserve">, установленном приказом Министерства экономического развития Российской Федерации от 17.05.2011 </w:t>
      </w:r>
      <w:r w:rsidR="00BE5B19" w:rsidRPr="000C6AAE">
        <w:rPr>
          <w:rFonts w:ascii="Times New Roman" w:hAnsi="Times New Roman" w:cs="Times New Roman"/>
          <w:sz w:val="28"/>
          <w:szCs w:val="28"/>
        </w:rPr>
        <w:t>№</w:t>
      </w:r>
      <w:r w:rsidRPr="000C6AAE">
        <w:rPr>
          <w:rFonts w:ascii="Times New Roman" w:hAnsi="Times New Roman" w:cs="Times New Roman"/>
          <w:sz w:val="28"/>
          <w:szCs w:val="28"/>
        </w:rPr>
        <w:t xml:space="preserve"> 223 </w:t>
      </w:r>
      <w:r w:rsidR="00BE5B19" w:rsidRPr="000C6AAE">
        <w:rPr>
          <w:rFonts w:ascii="Times New Roman" w:hAnsi="Times New Roman" w:cs="Times New Roman"/>
          <w:sz w:val="28"/>
          <w:szCs w:val="28"/>
        </w:rPr>
        <w:t>«</w:t>
      </w:r>
      <w:r w:rsidRPr="000C6AAE">
        <w:rPr>
          <w:rFonts w:ascii="Times New Roman" w:hAnsi="Times New Roman" w:cs="Times New Roman"/>
          <w:sz w:val="28"/>
          <w:szCs w:val="28"/>
        </w:rPr>
        <w:t>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r w:rsidR="00BE5B19" w:rsidRPr="000C6AAE">
        <w:rPr>
          <w:rFonts w:ascii="Times New Roman" w:hAnsi="Times New Roman" w:cs="Times New Roman"/>
          <w:sz w:val="28"/>
          <w:szCs w:val="28"/>
        </w:rPr>
        <w:t>»</w:t>
      </w:r>
      <w:r w:rsidRPr="000C6AAE">
        <w:rPr>
          <w:rFonts w:ascii="Times New Roman" w:hAnsi="Times New Roman" w:cs="Times New Roman"/>
          <w:sz w:val="28"/>
          <w:szCs w:val="28"/>
        </w:rPr>
        <w:t>.</w:t>
      </w:r>
    </w:p>
    <w:p w:rsidR="00391211" w:rsidRPr="000C6AAE" w:rsidRDefault="00391211" w:rsidP="000C6AAE">
      <w:pPr>
        <w:pStyle w:val="ConsPlusNormal"/>
        <w:ind w:firstLine="540"/>
        <w:jc w:val="both"/>
        <w:rPr>
          <w:rFonts w:ascii="Times New Roman" w:hAnsi="Times New Roman" w:cs="Times New Roman"/>
          <w:sz w:val="28"/>
          <w:szCs w:val="28"/>
        </w:rPr>
      </w:pPr>
      <w:bookmarkStart w:id="18" w:name="Par194"/>
      <w:bookmarkEnd w:id="18"/>
      <w:r w:rsidRPr="000C6AAE">
        <w:rPr>
          <w:rFonts w:ascii="Times New Roman" w:hAnsi="Times New Roman" w:cs="Times New Roman"/>
          <w:sz w:val="28"/>
          <w:szCs w:val="28"/>
        </w:rPr>
        <w:t>Дополнительно Департамент внутренней политики извещает участников конкурса о принятом в отношении них решении путем направления уведомления в срок не позднее 5 рабочих дней после дня подписания распоряжения на адрес электронной почты ННО, указанный в заявке.</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Уведомление содержит сведения об отказе ННО в участии в конкурсе с указанием основания такого отказа согласно </w:t>
      </w:r>
      <w:hyperlink w:anchor="Par103" w:history="1">
        <w:r w:rsidRPr="000C6AAE">
          <w:rPr>
            <w:rFonts w:ascii="Times New Roman" w:hAnsi="Times New Roman" w:cs="Times New Roman"/>
            <w:sz w:val="28"/>
            <w:szCs w:val="28"/>
          </w:rPr>
          <w:t>пункту 2.10</w:t>
        </w:r>
      </w:hyperlink>
      <w:r w:rsidRPr="000C6AAE">
        <w:rPr>
          <w:rFonts w:ascii="Times New Roman" w:hAnsi="Times New Roman" w:cs="Times New Roman"/>
          <w:sz w:val="28"/>
          <w:szCs w:val="28"/>
        </w:rPr>
        <w:t xml:space="preserve"> настоящего Порядка, либо о непризнании ННО победителем конкурса по итогам независимой оценки заявок экспертной комиссией на основании критериев оценки заявок, указанных в </w:t>
      </w:r>
      <w:hyperlink w:anchor="Par115" w:history="1">
        <w:r w:rsidRPr="000C6AAE">
          <w:rPr>
            <w:rFonts w:ascii="Times New Roman" w:hAnsi="Times New Roman" w:cs="Times New Roman"/>
            <w:sz w:val="28"/>
            <w:szCs w:val="28"/>
          </w:rPr>
          <w:t>пункте 2.11</w:t>
        </w:r>
      </w:hyperlink>
      <w:r w:rsidRPr="000C6AAE">
        <w:rPr>
          <w:rFonts w:ascii="Times New Roman" w:hAnsi="Times New Roman" w:cs="Times New Roman"/>
          <w:sz w:val="28"/>
          <w:szCs w:val="28"/>
        </w:rPr>
        <w:t xml:space="preserve"> настоящего Порядка, или при наличии сведений, указанных в </w:t>
      </w:r>
      <w:hyperlink w:anchor="Par153" w:history="1">
        <w:r w:rsidRPr="000C6AAE">
          <w:rPr>
            <w:rFonts w:ascii="Times New Roman" w:hAnsi="Times New Roman" w:cs="Times New Roman"/>
            <w:sz w:val="28"/>
            <w:szCs w:val="28"/>
          </w:rPr>
          <w:t>абзаце втором пункта 2.12</w:t>
        </w:r>
      </w:hyperlink>
      <w:r w:rsidRPr="000C6AAE">
        <w:rPr>
          <w:rFonts w:ascii="Times New Roman" w:hAnsi="Times New Roman" w:cs="Times New Roman"/>
          <w:sz w:val="28"/>
          <w:szCs w:val="28"/>
        </w:rPr>
        <w:t xml:space="preserve"> настоящего Порядка, либо об утвержденных Правительством Ивановской области форме, объеме и сроках оказания поддержки ННО и необходимости заключения соглашения об оказании поддержки (обращения ННО в Департамент внутренней политики) в порядке, установленном настоящим Порядком. Дополнительно уведомление может включать сведения о необходимости внесения изменений в </w:t>
      </w:r>
      <w:r w:rsidR="00F7575B" w:rsidRPr="000C6AAE">
        <w:rPr>
          <w:rFonts w:ascii="Times New Roman" w:hAnsi="Times New Roman" w:cs="Times New Roman"/>
          <w:sz w:val="28"/>
          <w:szCs w:val="28"/>
        </w:rPr>
        <w:lastRenderedPageBreak/>
        <w:t>перечень затрат на реализацию проекта</w:t>
      </w:r>
      <w:r w:rsidRPr="000C6AAE">
        <w:rPr>
          <w:rFonts w:ascii="Times New Roman" w:hAnsi="Times New Roman" w:cs="Times New Roman"/>
          <w:sz w:val="28"/>
          <w:szCs w:val="28"/>
        </w:rPr>
        <w:t xml:space="preserve"> (в случае сокращения размера субсидии, выделяемого ННО, по сравнению с запрашиваемым ННО объемом финансирования).</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2.21. Основаниями для отказа ННО - победителю конкурса в предоставлении поддержки являются:</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непредставление (представление не в полном объеме) документов, указанных в </w:t>
      </w:r>
      <w:hyperlink w:anchor="Par209" w:history="1">
        <w:r w:rsidRPr="000C6AAE">
          <w:rPr>
            <w:rFonts w:ascii="Times New Roman" w:hAnsi="Times New Roman" w:cs="Times New Roman"/>
            <w:sz w:val="28"/>
            <w:szCs w:val="28"/>
          </w:rPr>
          <w:t>пункте 2.23</w:t>
        </w:r>
      </w:hyperlink>
      <w:r w:rsidRPr="000C6AAE">
        <w:rPr>
          <w:rFonts w:ascii="Times New Roman" w:hAnsi="Times New Roman" w:cs="Times New Roman"/>
          <w:sz w:val="28"/>
          <w:szCs w:val="28"/>
        </w:rPr>
        <w:t xml:space="preserve">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несоответствие представленных ННО документов требованиям, указанным в </w:t>
      </w:r>
      <w:hyperlink w:anchor="Par67" w:history="1">
        <w:r w:rsidRPr="000C6AAE">
          <w:rPr>
            <w:rFonts w:ascii="Times New Roman" w:hAnsi="Times New Roman" w:cs="Times New Roman"/>
            <w:sz w:val="28"/>
            <w:szCs w:val="28"/>
          </w:rPr>
          <w:t>пунктах 2.3</w:t>
        </w:r>
      </w:hyperlink>
      <w:r w:rsidRPr="000C6AAE">
        <w:rPr>
          <w:rFonts w:ascii="Times New Roman" w:hAnsi="Times New Roman" w:cs="Times New Roman"/>
          <w:sz w:val="28"/>
          <w:szCs w:val="28"/>
        </w:rPr>
        <w:t xml:space="preserve">, </w:t>
      </w:r>
      <w:hyperlink w:anchor="Par209" w:history="1">
        <w:r w:rsidRPr="000C6AAE">
          <w:rPr>
            <w:rFonts w:ascii="Times New Roman" w:hAnsi="Times New Roman" w:cs="Times New Roman"/>
            <w:sz w:val="28"/>
            <w:szCs w:val="28"/>
          </w:rPr>
          <w:t>2.23</w:t>
        </w:r>
      </w:hyperlink>
      <w:r w:rsidRPr="000C6AAE">
        <w:rPr>
          <w:rFonts w:ascii="Times New Roman" w:hAnsi="Times New Roman" w:cs="Times New Roman"/>
          <w:sz w:val="28"/>
          <w:szCs w:val="28"/>
        </w:rPr>
        <w:t xml:space="preserve">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недостоверность информации, содержащейся в документах, представленных ННО;</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представление документов с нарушением сроков, указанных в </w:t>
      </w:r>
      <w:hyperlink w:anchor="Par209" w:history="1">
        <w:r w:rsidRPr="000C6AAE">
          <w:rPr>
            <w:rFonts w:ascii="Times New Roman" w:hAnsi="Times New Roman" w:cs="Times New Roman"/>
            <w:sz w:val="28"/>
            <w:szCs w:val="28"/>
          </w:rPr>
          <w:t>пункте 2.23</w:t>
        </w:r>
      </w:hyperlink>
      <w:r w:rsidRPr="000C6AAE">
        <w:rPr>
          <w:rFonts w:ascii="Times New Roman" w:hAnsi="Times New Roman" w:cs="Times New Roman"/>
          <w:sz w:val="28"/>
          <w:szCs w:val="28"/>
        </w:rPr>
        <w:t xml:space="preserve">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отсутствие заключенного соглашения.</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2.21.1. Наличие нераспределенного объема субсидии, а также выделение в течение финансового года дополнительных средств из бюджета Ивановской области на оказание целевого финансирования ННО, являются основанием для проведения дополнительного конкурса.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В случае невозможности соблюдения сроков проведения дополнительного конкурса, установленных настоящим По</w:t>
      </w:r>
      <w:r w:rsidR="00F7575B" w:rsidRPr="000C6AAE">
        <w:rPr>
          <w:rFonts w:ascii="Times New Roman" w:hAnsi="Times New Roman" w:cs="Times New Roman"/>
          <w:sz w:val="28"/>
          <w:szCs w:val="28"/>
        </w:rPr>
        <w:t>рядком</w:t>
      </w:r>
      <w:r w:rsidRPr="000C6AAE">
        <w:rPr>
          <w:rFonts w:ascii="Times New Roman" w:hAnsi="Times New Roman" w:cs="Times New Roman"/>
          <w:sz w:val="28"/>
          <w:szCs w:val="28"/>
        </w:rPr>
        <w:t>, Департаментом внутренней политики дополнительный конкурс не проводится. Нераспределенный объем субсидии подлежит возврату в бюджет Ивановской области.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Дополнительный конкурс проводится в порядке, установленном </w:t>
      </w:r>
      <w:hyperlink w:anchor="Par34" w:history="1">
        <w:r w:rsidRPr="000C6AAE">
          <w:rPr>
            <w:rFonts w:ascii="Times New Roman" w:hAnsi="Times New Roman" w:cs="Times New Roman"/>
            <w:sz w:val="28"/>
            <w:szCs w:val="28"/>
          </w:rPr>
          <w:t>пунктами 2.1</w:t>
        </w:r>
      </w:hyperlink>
      <w:r w:rsidRPr="000C6AAE">
        <w:rPr>
          <w:rFonts w:ascii="Times New Roman" w:hAnsi="Times New Roman" w:cs="Times New Roman"/>
          <w:sz w:val="28"/>
          <w:szCs w:val="28"/>
        </w:rPr>
        <w:t xml:space="preserve"> - </w:t>
      </w:r>
      <w:hyperlink w:anchor="Par217" w:history="1">
        <w:r w:rsidRPr="000C6AAE">
          <w:rPr>
            <w:rFonts w:ascii="Times New Roman" w:hAnsi="Times New Roman" w:cs="Times New Roman"/>
            <w:sz w:val="28"/>
            <w:szCs w:val="28"/>
          </w:rPr>
          <w:t>2.25</w:t>
        </w:r>
      </w:hyperlink>
      <w:r w:rsidRPr="000C6AAE">
        <w:rPr>
          <w:rFonts w:ascii="Times New Roman" w:hAnsi="Times New Roman" w:cs="Times New Roman"/>
          <w:sz w:val="28"/>
          <w:szCs w:val="28"/>
        </w:rPr>
        <w:t xml:space="preserve">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2.22. Распоряжение является основанием для заключения с ННО соглашения об оказании поддержки.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При этом форма соглашения устанавливается Департаментом финансов Ивановской области.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Реестр соглашений ведет Департамент внутренней политики.</w:t>
      </w:r>
    </w:p>
    <w:p w:rsidR="00391211" w:rsidRPr="000C6AAE" w:rsidRDefault="00391211" w:rsidP="000C6AAE">
      <w:pPr>
        <w:pStyle w:val="ConsPlusNormal"/>
        <w:ind w:firstLine="540"/>
        <w:jc w:val="both"/>
        <w:rPr>
          <w:rFonts w:ascii="Times New Roman" w:hAnsi="Times New Roman" w:cs="Times New Roman"/>
          <w:sz w:val="28"/>
          <w:szCs w:val="28"/>
        </w:rPr>
      </w:pPr>
      <w:bookmarkStart w:id="19" w:name="Par209"/>
      <w:bookmarkEnd w:id="19"/>
      <w:r w:rsidRPr="000C6AAE">
        <w:rPr>
          <w:rFonts w:ascii="Times New Roman" w:hAnsi="Times New Roman" w:cs="Times New Roman"/>
          <w:sz w:val="28"/>
          <w:szCs w:val="28"/>
        </w:rPr>
        <w:t xml:space="preserve">2.23. В целях заключения соглашения ННО - победитель конкурса в срок не позднее </w:t>
      </w:r>
      <w:r w:rsidR="00471CE6" w:rsidRPr="000C6AAE">
        <w:rPr>
          <w:rFonts w:ascii="Times New Roman" w:hAnsi="Times New Roman" w:cs="Times New Roman"/>
          <w:sz w:val="28"/>
          <w:szCs w:val="28"/>
        </w:rPr>
        <w:t>10</w:t>
      </w:r>
      <w:r w:rsidRPr="000C6AAE">
        <w:rPr>
          <w:rFonts w:ascii="Times New Roman" w:hAnsi="Times New Roman" w:cs="Times New Roman"/>
          <w:sz w:val="28"/>
          <w:szCs w:val="28"/>
        </w:rPr>
        <w:t xml:space="preserve"> рабочих дней после дня получения уведомления, указанного в </w:t>
      </w:r>
      <w:hyperlink w:anchor="Par194" w:history="1">
        <w:r w:rsidRPr="000C6AAE">
          <w:rPr>
            <w:rFonts w:ascii="Times New Roman" w:hAnsi="Times New Roman" w:cs="Times New Roman"/>
            <w:sz w:val="28"/>
            <w:szCs w:val="28"/>
          </w:rPr>
          <w:t>абзаце втором пункта 2.20</w:t>
        </w:r>
      </w:hyperlink>
      <w:r w:rsidRPr="000C6AAE">
        <w:rPr>
          <w:rFonts w:ascii="Times New Roman" w:hAnsi="Times New Roman" w:cs="Times New Roman"/>
          <w:sz w:val="28"/>
          <w:szCs w:val="28"/>
        </w:rPr>
        <w:t xml:space="preserve"> настоящего Порядка, представляет в Департамент внутренней политики следующие документы:</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а) перечень затрат на реализацию проекта по форме, определенной соглашением, установленной Департаментом финансов Ивановской области, скорректированный на величину затрат, признанных экспертной комиссией необоснованными, в случае если Правительством Ивановской области сокращен размер субсидии, выделяемый ННО, по сравнению с запрашиваемым ННО объемом финансирования. Перечень затрат на реализацию проекта является неотъемлемым приложением соглашения;</w:t>
      </w:r>
    </w:p>
    <w:p w:rsidR="00471CE6" w:rsidRPr="000C6AAE" w:rsidRDefault="00391211" w:rsidP="000C6AAE">
      <w:pPr>
        <w:pStyle w:val="ConsPlusNormal"/>
        <w:ind w:firstLine="540"/>
        <w:jc w:val="both"/>
        <w:rPr>
          <w:rFonts w:ascii="Times New Roman" w:hAnsi="Times New Roman" w:cs="Times New Roman"/>
          <w:i/>
          <w:sz w:val="28"/>
          <w:szCs w:val="28"/>
        </w:rPr>
      </w:pPr>
      <w:r w:rsidRPr="000C6AAE">
        <w:rPr>
          <w:rFonts w:ascii="Times New Roman" w:hAnsi="Times New Roman" w:cs="Times New Roman"/>
          <w:sz w:val="28"/>
          <w:szCs w:val="28"/>
        </w:rPr>
        <w:t xml:space="preserve">б) </w:t>
      </w:r>
      <w:r w:rsidR="00471CE6" w:rsidRPr="000C6AAE">
        <w:rPr>
          <w:rFonts w:ascii="Times New Roman" w:hAnsi="Times New Roman" w:cs="Times New Roman"/>
          <w:sz w:val="28"/>
          <w:szCs w:val="28"/>
        </w:rPr>
        <w:t xml:space="preserve">в случае подачи документов лицом, не обладающим правом действовать от имени организации без доверенности, - доверенность, </w:t>
      </w:r>
      <w:r w:rsidR="00471CE6" w:rsidRPr="000C6AAE">
        <w:rPr>
          <w:rFonts w:ascii="Times New Roman" w:hAnsi="Times New Roman" w:cs="Times New Roman"/>
          <w:sz w:val="28"/>
          <w:szCs w:val="28"/>
        </w:rPr>
        <w:lastRenderedPageBreak/>
        <w:t>подтверждающая полномочия уполномоченного руковод</w:t>
      </w:r>
      <w:r w:rsidR="0050216E" w:rsidRPr="000C6AAE">
        <w:rPr>
          <w:rFonts w:ascii="Times New Roman" w:hAnsi="Times New Roman" w:cs="Times New Roman"/>
          <w:sz w:val="28"/>
          <w:szCs w:val="28"/>
        </w:rPr>
        <w:t>ителем ННО лица на подачу документов и заключения соглашения.</w:t>
      </w:r>
    </w:p>
    <w:p w:rsidR="00391211" w:rsidRPr="000C6AAE" w:rsidRDefault="00391211" w:rsidP="000C6AAE">
      <w:pPr>
        <w:pStyle w:val="ConsPlusNormal"/>
        <w:ind w:firstLine="540"/>
        <w:jc w:val="both"/>
        <w:rPr>
          <w:rFonts w:ascii="Times New Roman" w:hAnsi="Times New Roman" w:cs="Times New Roman"/>
          <w:sz w:val="28"/>
          <w:szCs w:val="28"/>
        </w:rPr>
      </w:pPr>
      <w:bookmarkStart w:id="20" w:name="Par213"/>
      <w:bookmarkEnd w:id="20"/>
      <w:r w:rsidRPr="000C6AAE">
        <w:rPr>
          <w:rFonts w:ascii="Times New Roman" w:hAnsi="Times New Roman" w:cs="Times New Roman"/>
          <w:sz w:val="28"/>
          <w:szCs w:val="28"/>
        </w:rPr>
        <w:t>2.24. Условиями заключения соглашения являются:</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включение ННО в распоряжение;</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исполнение требований, указанных в</w:t>
      </w:r>
      <w:r w:rsidR="0050216E" w:rsidRPr="000C6AAE">
        <w:rPr>
          <w:rFonts w:ascii="Times New Roman" w:hAnsi="Times New Roman" w:cs="Times New Roman"/>
          <w:sz w:val="28"/>
          <w:szCs w:val="28"/>
        </w:rPr>
        <w:t xml:space="preserve"> пункте</w:t>
      </w:r>
      <w:r w:rsidRPr="000C6AAE">
        <w:rPr>
          <w:rFonts w:ascii="Times New Roman" w:hAnsi="Times New Roman" w:cs="Times New Roman"/>
          <w:sz w:val="28"/>
          <w:szCs w:val="28"/>
        </w:rPr>
        <w:t xml:space="preserve"> </w:t>
      </w:r>
      <w:hyperlink w:anchor="Par209" w:history="1">
        <w:r w:rsidRPr="000C6AAE">
          <w:rPr>
            <w:rFonts w:ascii="Times New Roman" w:hAnsi="Times New Roman" w:cs="Times New Roman"/>
            <w:sz w:val="28"/>
            <w:szCs w:val="28"/>
          </w:rPr>
          <w:t>2.23</w:t>
        </w:r>
      </w:hyperlink>
      <w:r w:rsidRPr="000C6AAE">
        <w:rPr>
          <w:rFonts w:ascii="Times New Roman" w:hAnsi="Times New Roman" w:cs="Times New Roman"/>
          <w:sz w:val="28"/>
          <w:szCs w:val="28"/>
        </w:rPr>
        <w:t xml:space="preserve">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наличие открытого на дату подачи документов, указанных в </w:t>
      </w:r>
      <w:hyperlink w:anchor="Par209" w:history="1">
        <w:r w:rsidRPr="000C6AAE">
          <w:rPr>
            <w:rFonts w:ascii="Times New Roman" w:hAnsi="Times New Roman" w:cs="Times New Roman"/>
            <w:sz w:val="28"/>
            <w:szCs w:val="28"/>
          </w:rPr>
          <w:t xml:space="preserve">пункте </w:t>
        </w:r>
        <w:r w:rsidR="00E947AE" w:rsidRPr="000C6AAE">
          <w:rPr>
            <w:rFonts w:ascii="Times New Roman" w:hAnsi="Times New Roman" w:cs="Times New Roman"/>
            <w:sz w:val="28"/>
            <w:szCs w:val="28"/>
          </w:rPr>
          <w:t xml:space="preserve">           </w:t>
        </w:r>
        <w:r w:rsidRPr="000C6AAE">
          <w:rPr>
            <w:rFonts w:ascii="Times New Roman" w:hAnsi="Times New Roman" w:cs="Times New Roman"/>
            <w:sz w:val="28"/>
            <w:szCs w:val="28"/>
          </w:rPr>
          <w:t>2.23</w:t>
        </w:r>
      </w:hyperlink>
      <w:r w:rsidRPr="000C6AAE">
        <w:rPr>
          <w:rFonts w:ascii="Times New Roman" w:hAnsi="Times New Roman" w:cs="Times New Roman"/>
          <w:sz w:val="28"/>
          <w:szCs w:val="28"/>
        </w:rPr>
        <w:t xml:space="preserve"> настоящего Порядка, счета</w:t>
      </w:r>
      <w:r w:rsidR="008E427D" w:rsidRPr="000C6AAE">
        <w:rPr>
          <w:rFonts w:ascii="Times New Roman" w:hAnsi="Times New Roman" w:cs="Times New Roman"/>
          <w:sz w:val="28"/>
          <w:szCs w:val="28"/>
        </w:rPr>
        <w:t xml:space="preserve"> открытого в учреждениях Центрального банка Российской Федерации или иной кредитной организации в соответствии с требованиями бюджетного законодательства</w:t>
      </w:r>
      <w:r w:rsidRPr="000C6AAE">
        <w:rPr>
          <w:rFonts w:ascii="Times New Roman" w:hAnsi="Times New Roman" w:cs="Times New Roman"/>
          <w:sz w:val="28"/>
          <w:szCs w:val="28"/>
        </w:rPr>
        <w:t>, на который подлежит перечислению субсидия (далее - счет).</w:t>
      </w:r>
    </w:p>
    <w:p w:rsidR="00391211" w:rsidRPr="000C6AAE" w:rsidRDefault="00391211" w:rsidP="000C6AAE">
      <w:pPr>
        <w:pStyle w:val="ConsPlusNormal"/>
        <w:ind w:firstLine="540"/>
        <w:jc w:val="both"/>
        <w:rPr>
          <w:rFonts w:ascii="Times New Roman" w:hAnsi="Times New Roman" w:cs="Times New Roman"/>
          <w:sz w:val="28"/>
          <w:szCs w:val="28"/>
        </w:rPr>
      </w:pPr>
      <w:bookmarkStart w:id="21" w:name="Par217"/>
      <w:bookmarkEnd w:id="21"/>
      <w:r w:rsidRPr="000C6AAE">
        <w:rPr>
          <w:rFonts w:ascii="Times New Roman" w:hAnsi="Times New Roman" w:cs="Times New Roman"/>
          <w:sz w:val="28"/>
          <w:szCs w:val="28"/>
        </w:rPr>
        <w:t xml:space="preserve">2.25. В случае соблюдения условий, указанных в </w:t>
      </w:r>
      <w:hyperlink w:anchor="Par213" w:history="1">
        <w:r w:rsidRPr="000C6AAE">
          <w:rPr>
            <w:rFonts w:ascii="Times New Roman" w:hAnsi="Times New Roman" w:cs="Times New Roman"/>
            <w:sz w:val="28"/>
            <w:szCs w:val="28"/>
          </w:rPr>
          <w:t>пункте 2.24</w:t>
        </w:r>
      </w:hyperlink>
      <w:r w:rsidRPr="000C6AAE">
        <w:rPr>
          <w:rFonts w:ascii="Times New Roman" w:hAnsi="Times New Roman" w:cs="Times New Roman"/>
          <w:sz w:val="28"/>
          <w:szCs w:val="28"/>
        </w:rPr>
        <w:t xml:space="preserve"> настоящего Порядка, соглашение заключается в течение </w:t>
      </w:r>
      <w:r w:rsidR="0050216E" w:rsidRPr="000C6AAE">
        <w:rPr>
          <w:rFonts w:ascii="Times New Roman" w:hAnsi="Times New Roman" w:cs="Times New Roman"/>
          <w:sz w:val="28"/>
          <w:szCs w:val="28"/>
        </w:rPr>
        <w:t>1</w:t>
      </w:r>
      <w:r w:rsidRPr="000C6AAE">
        <w:rPr>
          <w:rFonts w:ascii="Times New Roman" w:hAnsi="Times New Roman" w:cs="Times New Roman"/>
          <w:sz w:val="28"/>
          <w:szCs w:val="28"/>
        </w:rPr>
        <w:t xml:space="preserve">5 рабочих дней после дня представления указанных в </w:t>
      </w:r>
      <w:hyperlink w:anchor="Par209" w:history="1">
        <w:r w:rsidRPr="000C6AAE">
          <w:rPr>
            <w:rFonts w:ascii="Times New Roman" w:hAnsi="Times New Roman" w:cs="Times New Roman"/>
            <w:sz w:val="28"/>
            <w:szCs w:val="28"/>
          </w:rPr>
          <w:t>пункте 2.23</w:t>
        </w:r>
      </w:hyperlink>
      <w:r w:rsidRPr="000C6AAE">
        <w:rPr>
          <w:rFonts w:ascii="Times New Roman" w:hAnsi="Times New Roman" w:cs="Times New Roman"/>
          <w:sz w:val="28"/>
          <w:szCs w:val="28"/>
        </w:rPr>
        <w:t xml:space="preserve"> настоящего Порядка документов.</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В противном случае ННО признается уклонившейся от заключения соглашения, при этом оформляется распоряжение руководителя Департамента внутренней политики об отказе в заключении соглашения, которое в срок не позднее 3 рабочих дней после дня его принятия направляется ННО</w:t>
      </w:r>
      <w:r w:rsidR="008E427D" w:rsidRPr="000C6AAE">
        <w:rPr>
          <w:rFonts w:ascii="Times New Roman" w:hAnsi="Times New Roman" w:cs="Times New Roman"/>
          <w:sz w:val="28"/>
          <w:szCs w:val="28"/>
        </w:rPr>
        <w:t xml:space="preserve"> на адрес электронной почты, указанный в заявке</w:t>
      </w:r>
      <w:r w:rsidRPr="000C6AAE">
        <w:rPr>
          <w:rFonts w:ascii="Times New Roman" w:hAnsi="Times New Roman" w:cs="Times New Roman"/>
          <w:sz w:val="28"/>
          <w:szCs w:val="28"/>
        </w:rPr>
        <w:t>.</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2.26. Субсидия перечисляется в соответствии с планом-графиком перечисления субсидии, установленным соглашением, на указанный в соглашени</w:t>
      </w:r>
      <w:r w:rsidR="008E427D" w:rsidRPr="000C6AAE">
        <w:rPr>
          <w:rFonts w:ascii="Times New Roman" w:hAnsi="Times New Roman" w:cs="Times New Roman"/>
          <w:sz w:val="28"/>
          <w:szCs w:val="28"/>
        </w:rPr>
        <w:t>и</w:t>
      </w:r>
      <w:r w:rsidRPr="000C6AAE">
        <w:rPr>
          <w:rFonts w:ascii="Times New Roman" w:hAnsi="Times New Roman" w:cs="Times New Roman"/>
          <w:sz w:val="28"/>
          <w:szCs w:val="28"/>
        </w:rPr>
        <w:t xml:space="preserve"> счет при соблюдении следующих условий:</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заключение соглашения с ННО;</w:t>
      </w:r>
    </w:p>
    <w:p w:rsidR="00993FA3" w:rsidRPr="000C6AAE" w:rsidRDefault="00993FA3"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согласие ННО, лиц, получающих средства на основании договоров, заключенных с ННО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внутренней политики соблюдения порядка и условий предоставления субсидии, в том числе в части достижения результатов предоставления субсидии, а также проверки </w:t>
      </w:r>
      <w:r w:rsidR="000C6AAE" w:rsidRPr="000C6AAE">
        <w:rPr>
          <w:rFonts w:ascii="Times New Roman" w:hAnsi="Times New Roman" w:cs="Times New Roman"/>
          <w:sz w:val="28"/>
          <w:szCs w:val="28"/>
        </w:rPr>
        <w:t>службой</w:t>
      </w:r>
      <w:r w:rsidRPr="000C6AAE">
        <w:rPr>
          <w:rFonts w:ascii="Times New Roman" w:hAnsi="Times New Roman" w:cs="Times New Roman"/>
          <w:sz w:val="28"/>
          <w:szCs w:val="28"/>
        </w:rPr>
        <w:t xml:space="preserve"> государственного финансового контроля Ивановской области соблюдения ННО порядка и условий предоставления субсидии в соответствии со статьями 268.1 и 269.2 Бюджетного кодекса Российской Федерации;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установление Департаментом внутренней политики в соглашении результатов предоставления субсидии,</w:t>
      </w:r>
      <w:r w:rsidR="00993FA3" w:rsidRPr="000C6AAE">
        <w:rPr>
          <w:rFonts w:ascii="Times New Roman" w:hAnsi="Times New Roman" w:cs="Times New Roman"/>
          <w:sz w:val="28"/>
          <w:szCs w:val="28"/>
        </w:rPr>
        <w:t xml:space="preserve"> которые должны быть конкретными, измеримыми, с указанием точной даты завершения и конечного значения результатов (конкретной количественной характеристики итогов), в соответствии с типами результатов предоставления субсидии, определенными в соответствии с установленным Министерством финансов Российской Федерации </w:t>
      </w:r>
      <w:r w:rsidR="00993FA3" w:rsidRPr="000C6AAE">
        <w:rPr>
          <w:rFonts w:ascii="Times New Roman" w:hAnsi="Times New Roman" w:cs="Times New Roman"/>
          <w:sz w:val="28"/>
          <w:szCs w:val="28"/>
        </w:rPr>
        <w:lastRenderedPageBreak/>
        <w:t>порядком проведения мониторинга достижения результатов</w:t>
      </w:r>
      <w:r w:rsidRPr="000C6AAE">
        <w:rPr>
          <w:rFonts w:ascii="Times New Roman" w:hAnsi="Times New Roman" w:cs="Times New Roman"/>
          <w:sz w:val="28"/>
          <w:szCs w:val="28"/>
        </w:rPr>
        <w:t>;</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определение ответственности сторон за нарушение условий соглашения;</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включение в соглашение в случае уменьшения Департаменту внутренней политики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при </w:t>
      </w:r>
      <w:proofErr w:type="spellStart"/>
      <w:r w:rsidRPr="000C6AAE">
        <w:rPr>
          <w:rFonts w:ascii="Times New Roman" w:hAnsi="Times New Roman" w:cs="Times New Roman"/>
          <w:sz w:val="28"/>
          <w:szCs w:val="28"/>
        </w:rPr>
        <w:t>недостиж</w:t>
      </w:r>
      <w:r w:rsidR="000B3856" w:rsidRPr="000C6AAE">
        <w:rPr>
          <w:rFonts w:ascii="Times New Roman" w:hAnsi="Times New Roman" w:cs="Times New Roman"/>
          <w:sz w:val="28"/>
          <w:szCs w:val="28"/>
        </w:rPr>
        <w:t>ении</w:t>
      </w:r>
      <w:proofErr w:type="spellEnd"/>
      <w:r w:rsidR="000B3856" w:rsidRPr="000C6AAE">
        <w:rPr>
          <w:rFonts w:ascii="Times New Roman" w:hAnsi="Times New Roman" w:cs="Times New Roman"/>
          <w:sz w:val="28"/>
          <w:szCs w:val="28"/>
        </w:rPr>
        <w:t xml:space="preserve"> согласия по новым условиям;</w:t>
      </w:r>
    </w:p>
    <w:p w:rsidR="000B3856" w:rsidRPr="000C6AAE" w:rsidRDefault="000B3856"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установление Департаментом внутренней политики в соглашении плана мероприятий по достижению результатов предоставления субсидии,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на текущий финансовый год</w:t>
      </w:r>
      <w:r w:rsidR="004105D4" w:rsidRPr="000C6AAE">
        <w:rPr>
          <w:rFonts w:ascii="Times New Roman" w:hAnsi="Times New Roman" w:cs="Times New Roman"/>
          <w:sz w:val="28"/>
          <w:szCs w:val="28"/>
        </w:rPr>
        <w:t xml:space="preserve"> (План мероприятий формируется на текущий финансовый год, с указанием не менее одной контрольной точки в квартал)</w:t>
      </w:r>
      <w:r w:rsidRPr="000C6AAE">
        <w:rPr>
          <w:rFonts w:ascii="Times New Roman" w:hAnsi="Times New Roman" w:cs="Times New Roman"/>
          <w:sz w:val="28"/>
          <w:szCs w:val="28"/>
        </w:rPr>
        <w:t>.</w:t>
      </w:r>
    </w:p>
    <w:p w:rsidR="00391211" w:rsidRPr="000C6AAE" w:rsidRDefault="00391211" w:rsidP="000C6AAE">
      <w:pPr>
        <w:pStyle w:val="ConsPlusNormal"/>
        <w:ind w:firstLine="540"/>
        <w:jc w:val="both"/>
        <w:rPr>
          <w:rFonts w:ascii="Times New Roman" w:hAnsi="Times New Roman" w:cs="Times New Roman"/>
          <w:sz w:val="28"/>
          <w:szCs w:val="28"/>
        </w:rPr>
      </w:pPr>
      <w:bookmarkStart w:id="22" w:name="Par226"/>
      <w:bookmarkEnd w:id="22"/>
      <w:r w:rsidRPr="000C6AAE">
        <w:rPr>
          <w:rFonts w:ascii="Times New Roman" w:hAnsi="Times New Roman" w:cs="Times New Roman"/>
          <w:sz w:val="28"/>
          <w:szCs w:val="28"/>
        </w:rPr>
        <w:t>2.27. ННО запрещается осуществлять за счет предоставленной субсидии расходы:</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не связанные с реализацией проекта;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на поездки за пределы Российской Федерации;</w:t>
      </w:r>
    </w:p>
    <w:p w:rsidR="00B17459" w:rsidRPr="000C6AAE" w:rsidRDefault="00B17459"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на приобретение НКО, а также иными лицами, получающими средства на основании договоров, заключенных с НКО,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средств субсидии иных операций, определенных настоящим Порядком;</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на уплату штрафов;</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на получение кредитов и займов;</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на проекты, содержащие элементы экстремистской деятельности и (или) направленные на изменение основ государственного строя Российской Федерации;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на поддержку и (или) участие в предвыборных кампаниях, проведение публичных мероприятий (собраний, митингов, шествий, демонстраций, пикетирований);</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на осуществление предпринимательской деятельности;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на предоставление грантов и (или) иных безвозмездных целевых поступлений (пожертвований, средств на осуществление благотворительной деятельности и др.) другим организациям, а также предоставление платных услуг гражданам и (или) юридическим лицам;</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на проведение академических, научных исследований.</w:t>
      </w:r>
    </w:p>
    <w:p w:rsidR="00391211" w:rsidRPr="000C6AAE" w:rsidRDefault="00391211" w:rsidP="000C6AAE">
      <w:pPr>
        <w:pStyle w:val="ConsPlusNormal"/>
        <w:ind w:firstLine="540"/>
        <w:jc w:val="both"/>
        <w:rPr>
          <w:rFonts w:ascii="Times New Roman" w:hAnsi="Times New Roman" w:cs="Times New Roman"/>
          <w:sz w:val="28"/>
          <w:szCs w:val="28"/>
        </w:rPr>
      </w:pPr>
      <w:bookmarkStart w:id="23" w:name="Par237"/>
      <w:bookmarkEnd w:id="23"/>
      <w:r w:rsidRPr="000C6AAE">
        <w:rPr>
          <w:rFonts w:ascii="Times New Roman" w:hAnsi="Times New Roman" w:cs="Times New Roman"/>
          <w:sz w:val="28"/>
          <w:szCs w:val="28"/>
        </w:rPr>
        <w:t xml:space="preserve">2.28. Субсидия не подлежит перечислению в качестве взноса в </w:t>
      </w:r>
      <w:r w:rsidRPr="000C6AAE">
        <w:rPr>
          <w:rFonts w:ascii="Times New Roman" w:hAnsi="Times New Roman" w:cs="Times New Roman"/>
          <w:sz w:val="28"/>
          <w:szCs w:val="28"/>
        </w:rPr>
        <w:lastRenderedPageBreak/>
        <w:t>уставный (складочный) капитал, вкладов в имущество другой организации.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Имущество, приобретенное за счет субсидии, не подлежит продаже, передаче в аренду, пользование другим лицам, обмену или взносу в виде пая, вклада или отчуждению иным образом в течение 5 лет со дня получения субсидии.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2.29. Размер предоставленной по итогам конкурса субсидии не подлежит изменению, за исключением случая уменьшения Департаменту внутренней политики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391211" w:rsidRPr="000C6AAE" w:rsidRDefault="00391211" w:rsidP="000C6AAE">
      <w:pPr>
        <w:pStyle w:val="ConsPlusNormal"/>
        <w:ind w:firstLine="540"/>
        <w:jc w:val="both"/>
        <w:rPr>
          <w:rFonts w:ascii="Times New Roman" w:hAnsi="Times New Roman" w:cs="Times New Roman"/>
          <w:sz w:val="28"/>
          <w:szCs w:val="28"/>
        </w:rPr>
      </w:pPr>
      <w:bookmarkStart w:id="24" w:name="Par241"/>
      <w:bookmarkEnd w:id="24"/>
      <w:r w:rsidRPr="000C6AAE">
        <w:rPr>
          <w:rFonts w:ascii="Times New Roman" w:hAnsi="Times New Roman" w:cs="Times New Roman"/>
          <w:sz w:val="28"/>
          <w:szCs w:val="28"/>
        </w:rPr>
        <w:t xml:space="preserve">2.30. ННО вправе осуществить перераспределение расходов на реализацию проекта (по статьям </w:t>
      </w:r>
      <w:r w:rsidR="00BB5527" w:rsidRPr="000C6AAE">
        <w:rPr>
          <w:rFonts w:ascii="Times New Roman" w:hAnsi="Times New Roman" w:cs="Times New Roman"/>
          <w:sz w:val="28"/>
          <w:szCs w:val="28"/>
        </w:rPr>
        <w:t>перечня затрат на реализацию проекта</w:t>
      </w:r>
      <w:r w:rsidRPr="000C6AAE">
        <w:rPr>
          <w:rFonts w:ascii="Times New Roman" w:hAnsi="Times New Roman" w:cs="Times New Roman"/>
          <w:sz w:val="28"/>
          <w:szCs w:val="28"/>
        </w:rPr>
        <w:t xml:space="preserve">) в пределах предоставленной субсидии в размере до 10% размера предоставленной субсидии </w:t>
      </w:r>
      <w:r w:rsidR="008C4B5B" w:rsidRPr="000C6AAE">
        <w:rPr>
          <w:rFonts w:ascii="Times New Roman" w:hAnsi="Times New Roman" w:cs="Times New Roman"/>
          <w:sz w:val="28"/>
          <w:szCs w:val="28"/>
        </w:rPr>
        <w:t>с уведомлением</w:t>
      </w:r>
      <w:r w:rsidR="00442969" w:rsidRPr="000C6AAE">
        <w:rPr>
          <w:rFonts w:ascii="Times New Roman" w:hAnsi="Times New Roman" w:cs="Times New Roman"/>
          <w:sz w:val="28"/>
          <w:szCs w:val="28"/>
        </w:rPr>
        <w:t xml:space="preserve"> Департамента</w:t>
      </w:r>
      <w:r w:rsidRPr="000C6AAE">
        <w:rPr>
          <w:rFonts w:ascii="Times New Roman" w:hAnsi="Times New Roman" w:cs="Times New Roman"/>
          <w:sz w:val="28"/>
          <w:szCs w:val="28"/>
        </w:rPr>
        <w:t xml:space="preserve"> внутренней политики, в размере от 10 до 25%</w:t>
      </w:r>
      <w:r w:rsidR="00442969" w:rsidRPr="000C6AAE">
        <w:rPr>
          <w:rFonts w:ascii="Times New Roman" w:hAnsi="Times New Roman" w:cs="Times New Roman"/>
          <w:sz w:val="28"/>
          <w:szCs w:val="28"/>
        </w:rPr>
        <w:t xml:space="preserve"> -</w:t>
      </w:r>
      <w:r w:rsidRPr="000C6AAE">
        <w:rPr>
          <w:rFonts w:ascii="Times New Roman" w:hAnsi="Times New Roman" w:cs="Times New Roman"/>
          <w:sz w:val="28"/>
          <w:szCs w:val="28"/>
        </w:rPr>
        <w:t xml:space="preserve"> по согласованию с Департаментом внутренней политики.</w:t>
      </w:r>
    </w:p>
    <w:p w:rsidR="00455B3D" w:rsidRPr="000C6AAE" w:rsidRDefault="00455B3D"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В случае</w:t>
      </w:r>
      <w:r w:rsidR="005C3C82" w:rsidRPr="000C6AAE">
        <w:rPr>
          <w:rFonts w:ascii="Times New Roman" w:hAnsi="Times New Roman" w:cs="Times New Roman"/>
          <w:sz w:val="28"/>
          <w:szCs w:val="28"/>
        </w:rPr>
        <w:t xml:space="preserve"> необходимости</w:t>
      </w:r>
      <w:r w:rsidRPr="000C6AAE">
        <w:rPr>
          <w:rFonts w:ascii="Times New Roman" w:hAnsi="Times New Roman" w:cs="Times New Roman"/>
          <w:sz w:val="28"/>
          <w:szCs w:val="28"/>
        </w:rPr>
        <w:t xml:space="preserve"> перераспределения расходов на реализацию проекта в размере до 10 % ННО в срок не позднее 5 рабочих дней до планируемой д</w:t>
      </w:r>
      <w:r w:rsidR="00C630D6" w:rsidRPr="000C6AAE">
        <w:rPr>
          <w:rFonts w:ascii="Times New Roman" w:hAnsi="Times New Roman" w:cs="Times New Roman"/>
          <w:sz w:val="28"/>
          <w:szCs w:val="28"/>
        </w:rPr>
        <w:t>аты перераспределения направляет</w:t>
      </w:r>
      <w:r w:rsidRPr="000C6AAE">
        <w:rPr>
          <w:rFonts w:ascii="Times New Roman" w:hAnsi="Times New Roman" w:cs="Times New Roman"/>
          <w:sz w:val="28"/>
          <w:szCs w:val="28"/>
        </w:rPr>
        <w:t xml:space="preserve"> в Департамент внутренней политики уведомление в письменной форме с указанием планируемых размеров перераспределения расходов и статей перечня затрат на реализацию проекта, между которыми планируется произвести перераспределение, с приложением информации</w:t>
      </w:r>
      <w:r w:rsidR="005C3C82" w:rsidRPr="000C6AAE">
        <w:rPr>
          <w:rFonts w:ascii="Times New Roman" w:hAnsi="Times New Roman" w:cs="Times New Roman"/>
          <w:sz w:val="28"/>
          <w:szCs w:val="28"/>
        </w:rPr>
        <w:t>, содержащей финансово-экономическое обоснование внесения изменений, а также иной информации, обосновывающей предлагаемые изменения.</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По согласованию с Департаментом внутренней политики допускается внесение изменений в план</w:t>
      </w:r>
      <w:r w:rsidR="00BB5527" w:rsidRPr="000C6AAE">
        <w:rPr>
          <w:rFonts w:ascii="Times New Roman" w:hAnsi="Times New Roman" w:cs="Times New Roman"/>
          <w:sz w:val="28"/>
          <w:szCs w:val="28"/>
        </w:rPr>
        <w:t xml:space="preserve"> мероприятий по достижению результатов предоставления субсидии</w:t>
      </w:r>
      <w:r w:rsidRPr="000C6AAE">
        <w:rPr>
          <w:rFonts w:ascii="Times New Roman" w:hAnsi="Times New Roman" w:cs="Times New Roman"/>
          <w:sz w:val="28"/>
          <w:szCs w:val="28"/>
        </w:rPr>
        <w:t xml:space="preserve">, если такие изменения не повлекут изменения сроков реализации проекта, указанных в </w:t>
      </w:r>
      <w:hyperlink w:anchor="Par51" w:history="1">
        <w:r w:rsidRPr="000C6AAE">
          <w:rPr>
            <w:rFonts w:ascii="Times New Roman" w:hAnsi="Times New Roman" w:cs="Times New Roman"/>
            <w:sz w:val="28"/>
            <w:szCs w:val="28"/>
          </w:rPr>
          <w:t xml:space="preserve">подпункте </w:t>
        </w:r>
        <w:r w:rsidR="00BB5527" w:rsidRPr="000C6AAE">
          <w:rPr>
            <w:rFonts w:ascii="Times New Roman" w:hAnsi="Times New Roman" w:cs="Times New Roman"/>
            <w:sz w:val="28"/>
            <w:szCs w:val="28"/>
          </w:rPr>
          <w:t>«</w:t>
        </w:r>
        <w:r w:rsidRPr="000C6AAE">
          <w:rPr>
            <w:rFonts w:ascii="Times New Roman" w:hAnsi="Times New Roman" w:cs="Times New Roman"/>
            <w:sz w:val="28"/>
            <w:szCs w:val="28"/>
          </w:rPr>
          <w:t>б</w:t>
        </w:r>
        <w:r w:rsidR="00BB5527" w:rsidRPr="000C6AAE">
          <w:rPr>
            <w:rFonts w:ascii="Times New Roman" w:hAnsi="Times New Roman" w:cs="Times New Roman"/>
            <w:sz w:val="28"/>
            <w:szCs w:val="28"/>
          </w:rPr>
          <w:t>»</w:t>
        </w:r>
        <w:r w:rsidRPr="000C6AAE">
          <w:rPr>
            <w:rFonts w:ascii="Times New Roman" w:hAnsi="Times New Roman" w:cs="Times New Roman"/>
            <w:sz w:val="28"/>
            <w:szCs w:val="28"/>
          </w:rPr>
          <w:t xml:space="preserve"> пункта 2.2</w:t>
        </w:r>
      </w:hyperlink>
      <w:r w:rsidRPr="000C6AAE">
        <w:rPr>
          <w:rFonts w:ascii="Times New Roman" w:hAnsi="Times New Roman" w:cs="Times New Roman"/>
          <w:sz w:val="28"/>
          <w:szCs w:val="28"/>
        </w:rPr>
        <w:t xml:space="preserve"> настоящего Порядка</w:t>
      </w:r>
      <w:r w:rsidR="00455B3D" w:rsidRPr="000C6AAE">
        <w:rPr>
          <w:rFonts w:ascii="Times New Roman" w:hAnsi="Times New Roman" w:cs="Times New Roman"/>
          <w:sz w:val="28"/>
          <w:szCs w:val="28"/>
        </w:rPr>
        <w:t xml:space="preserve"> и не повлечет изменения плановых значений результатов предоставления субсидии</w:t>
      </w:r>
      <w:r w:rsidRPr="000C6AAE">
        <w:rPr>
          <w:rFonts w:ascii="Times New Roman" w:hAnsi="Times New Roman" w:cs="Times New Roman"/>
          <w:sz w:val="28"/>
          <w:szCs w:val="28"/>
        </w:rPr>
        <w:t>.</w:t>
      </w:r>
      <w:r w:rsidR="005F4894" w:rsidRPr="000C6AAE">
        <w:rPr>
          <w:rFonts w:ascii="Times New Roman" w:hAnsi="Times New Roman" w:cs="Times New Roman"/>
          <w:sz w:val="28"/>
          <w:szCs w:val="28"/>
        </w:rPr>
        <w:t xml:space="preserve"> </w:t>
      </w:r>
      <w:r w:rsidR="00C630D6" w:rsidRPr="000C6AAE">
        <w:rPr>
          <w:rFonts w:ascii="Times New Roman" w:hAnsi="Times New Roman" w:cs="Times New Roman"/>
          <w:sz w:val="28"/>
          <w:szCs w:val="28"/>
        </w:rPr>
        <w:t>Уведомление Департамента внутренней политики о планируемых изменениях в план мероприятий по достижению результатов предоставления субсидии направляется ННО в сроки, установленные абзацем вторым настоящего пункта.</w:t>
      </w:r>
    </w:p>
    <w:p w:rsidR="0079714B" w:rsidRPr="000C6AAE" w:rsidRDefault="00391211" w:rsidP="000C6AAE">
      <w:pPr>
        <w:pStyle w:val="ConsPlusNormal"/>
        <w:ind w:firstLine="540"/>
        <w:jc w:val="both"/>
        <w:rPr>
          <w:rFonts w:ascii="Times New Roman" w:hAnsi="Times New Roman" w:cs="Times New Roman"/>
          <w:sz w:val="28"/>
          <w:szCs w:val="28"/>
        </w:rPr>
      </w:pPr>
      <w:bookmarkStart w:id="25" w:name="Par245"/>
      <w:bookmarkEnd w:id="25"/>
      <w:r w:rsidRPr="000C6AAE">
        <w:rPr>
          <w:rFonts w:ascii="Times New Roman" w:hAnsi="Times New Roman" w:cs="Times New Roman"/>
          <w:sz w:val="28"/>
          <w:szCs w:val="28"/>
        </w:rPr>
        <w:t>2.31. В случае необходимости перераспределения расходов</w:t>
      </w:r>
      <w:r w:rsidR="005C3C82" w:rsidRPr="000C6AAE">
        <w:rPr>
          <w:rFonts w:ascii="Times New Roman" w:hAnsi="Times New Roman" w:cs="Times New Roman"/>
          <w:sz w:val="28"/>
          <w:szCs w:val="28"/>
        </w:rPr>
        <w:t xml:space="preserve"> на реализацию проекта</w:t>
      </w:r>
      <w:r w:rsidRPr="000C6AAE">
        <w:rPr>
          <w:rFonts w:ascii="Times New Roman" w:hAnsi="Times New Roman" w:cs="Times New Roman"/>
          <w:sz w:val="28"/>
          <w:szCs w:val="28"/>
        </w:rPr>
        <w:t xml:space="preserve"> в размере от 10 до 25% ННО обращается в Департамент внутренней политики с</w:t>
      </w:r>
      <w:r w:rsidR="00C630D6" w:rsidRPr="000C6AAE">
        <w:rPr>
          <w:rFonts w:ascii="Times New Roman" w:hAnsi="Times New Roman" w:cs="Times New Roman"/>
          <w:sz w:val="28"/>
          <w:szCs w:val="28"/>
        </w:rPr>
        <w:t xml:space="preserve"> письменным предложением с указанием планируемых размеров перераспределения расходов и статей перечня затрат на реализацию проекта, между которыми планируется произвести перераспределение</w:t>
      </w:r>
      <w:r w:rsidRPr="000C6AAE">
        <w:rPr>
          <w:rFonts w:ascii="Times New Roman" w:hAnsi="Times New Roman" w:cs="Times New Roman"/>
          <w:sz w:val="28"/>
          <w:szCs w:val="28"/>
        </w:rPr>
        <w:t>, содержащ</w:t>
      </w:r>
      <w:r w:rsidR="00C630D6" w:rsidRPr="000C6AAE">
        <w:rPr>
          <w:rFonts w:ascii="Times New Roman" w:hAnsi="Times New Roman" w:cs="Times New Roman"/>
          <w:sz w:val="28"/>
          <w:szCs w:val="28"/>
        </w:rPr>
        <w:t>им</w:t>
      </w:r>
      <w:r w:rsidRPr="000C6AAE">
        <w:rPr>
          <w:rFonts w:ascii="Times New Roman" w:hAnsi="Times New Roman" w:cs="Times New Roman"/>
          <w:sz w:val="28"/>
          <w:szCs w:val="28"/>
        </w:rPr>
        <w:t xml:space="preserve"> финансово-экономическое обоснование внесения изменений, а также иной информации, обосновывающей предлагаемые изменения, в срок не позднее чем за </w:t>
      </w:r>
      <w:r w:rsidR="005C3C82" w:rsidRPr="000C6AAE">
        <w:rPr>
          <w:rFonts w:ascii="Times New Roman" w:hAnsi="Times New Roman" w:cs="Times New Roman"/>
          <w:sz w:val="28"/>
          <w:szCs w:val="28"/>
        </w:rPr>
        <w:t>1</w:t>
      </w:r>
      <w:r w:rsidRPr="000C6AAE">
        <w:rPr>
          <w:rFonts w:ascii="Times New Roman" w:hAnsi="Times New Roman" w:cs="Times New Roman"/>
          <w:sz w:val="28"/>
          <w:szCs w:val="28"/>
        </w:rPr>
        <w:t xml:space="preserve">0 </w:t>
      </w:r>
      <w:r w:rsidR="005C3C82" w:rsidRPr="000C6AAE">
        <w:rPr>
          <w:rFonts w:ascii="Times New Roman" w:hAnsi="Times New Roman" w:cs="Times New Roman"/>
          <w:sz w:val="28"/>
          <w:szCs w:val="28"/>
        </w:rPr>
        <w:t>рабочих</w:t>
      </w:r>
      <w:r w:rsidRPr="000C6AAE">
        <w:rPr>
          <w:rFonts w:ascii="Times New Roman" w:hAnsi="Times New Roman" w:cs="Times New Roman"/>
          <w:sz w:val="28"/>
          <w:szCs w:val="28"/>
        </w:rPr>
        <w:t xml:space="preserve"> дней до момента осуществления расходов. </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lastRenderedPageBreak/>
        <w:t>2.32. Решение о перераспределении (отказе в перераспределении)</w:t>
      </w:r>
      <w:r w:rsidR="005C3C82" w:rsidRPr="000C6AAE">
        <w:rPr>
          <w:rFonts w:ascii="Times New Roman" w:hAnsi="Times New Roman" w:cs="Times New Roman"/>
          <w:sz w:val="28"/>
          <w:szCs w:val="28"/>
        </w:rPr>
        <w:t>, внесении изменений в план мероприятий по достижению результатов предоставления субсидии</w:t>
      </w:r>
      <w:r w:rsidRPr="000C6AAE">
        <w:rPr>
          <w:rFonts w:ascii="Times New Roman" w:hAnsi="Times New Roman" w:cs="Times New Roman"/>
          <w:sz w:val="28"/>
          <w:szCs w:val="28"/>
        </w:rPr>
        <w:t xml:space="preserve"> принимает Департамент внутренней политики в форме распоряжения руководителя Департамента внутренней политики в срок, не превышающий 5 рабочих дней со дня поступления </w:t>
      </w:r>
      <w:r w:rsidR="005C3C82" w:rsidRPr="000C6AAE">
        <w:rPr>
          <w:rFonts w:ascii="Times New Roman" w:hAnsi="Times New Roman" w:cs="Times New Roman"/>
          <w:sz w:val="28"/>
          <w:szCs w:val="28"/>
        </w:rPr>
        <w:t>от</w:t>
      </w:r>
      <w:r w:rsidRPr="000C6AAE">
        <w:rPr>
          <w:rFonts w:ascii="Times New Roman" w:hAnsi="Times New Roman" w:cs="Times New Roman"/>
          <w:sz w:val="28"/>
          <w:szCs w:val="28"/>
        </w:rPr>
        <w:t xml:space="preserve"> ННО информации, указанной в </w:t>
      </w:r>
      <w:hyperlink w:anchor="Par245" w:history="1">
        <w:r w:rsidRPr="000C6AAE">
          <w:rPr>
            <w:rFonts w:ascii="Times New Roman" w:hAnsi="Times New Roman" w:cs="Times New Roman"/>
            <w:sz w:val="28"/>
            <w:szCs w:val="28"/>
          </w:rPr>
          <w:t xml:space="preserve">пункте </w:t>
        </w:r>
        <w:r w:rsidR="005C3C82" w:rsidRPr="000C6AAE">
          <w:rPr>
            <w:rFonts w:ascii="Times New Roman" w:hAnsi="Times New Roman" w:cs="Times New Roman"/>
            <w:sz w:val="28"/>
            <w:szCs w:val="28"/>
          </w:rPr>
          <w:t xml:space="preserve">2.30, </w:t>
        </w:r>
        <w:r w:rsidRPr="000C6AAE">
          <w:rPr>
            <w:rFonts w:ascii="Times New Roman" w:hAnsi="Times New Roman" w:cs="Times New Roman"/>
            <w:sz w:val="28"/>
            <w:szCs w:val="28"/>
          </w:rPr>
          <w:t>2.31</w:t>
        </w:r>
      </w:hyperlink>
      <w:r w:rsidRPr="000C6AAE">
        <w:rPr>
          <w:rFonts w:ascii="Times New Roman" w:hAnsi="Times New Roman" w:cs="Times New Roman"/>
          <w:sz w:val="28"/>
          <w:szCs w:val="28"/>
        </w:rPr>
        <w:t xml:space="preserve">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Основаниями для отказа в перераспределении расходов являются:</w:t>
      </w:r>
    </w:p>
    <w:p w:rsidR="00391211" w:rsidRPr="000C6AAE" w:rsidRDefault="00D458CD"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несоблюдение сроков</w:t>
      </w:r>
      <w:r w:rsidR="00391211" w:rsidRPr="000C6AAE">
        <w:rPr>
          <w:rFonts w:ascii="Times New Roman" w:hAnsi="Times New Roman" w:cs="Times New Roman"/>
          <w:sz w:val="28"/>
          <w:szCs w:val="28"/>
        </w:rPr>
        <w:t>, указанн</w:t>
      </w:r>
      <w:r w:rsidRPr="000C6AAE">
        <w:rPr>
          <w:rFonts w:ascii="Times New Roman" w:hAnsi="Times New Roman" w:cs="Times New Roman"/>
          <w:sz w:val="28"/>
          <w:szCs w:val="28"/>
        </w:rPr>
        <w:t>ых</w:t>
      </w:r>
      <w:r w:rsidR="00391211" w:rsidRPr="000C6AAE">
        <w:rPr>
          <w:rFonts w:ascii="Times New Roman" w:hAnsi="Times New Roman" w:cs="Times New Roman"/>
          <w:sz w:val="28"/>
          <w:szCs w:val="28"/>
        </w:rPr>
        <w:t xml:space="preserve"> в </w:t>
      </w:r>
      <w:hyperlink w:anchor="Par245" w:history="1">
        <w:r w:rsidR="00391211" w:rsidRPr="000C6AAE">
          <w:rPr>
            <w:rFonts w:ascii="Times New Roman" w:hAnsi="Times New Roman" w:cs="Times New Roman"/>
            <w:sz w:val="28"/>
            <w:szCs w:val="28"/>
          </w:rPr>
          <w:t>пункт</w:t>
        </w:r>
        <w:r w:rsidRPr="000C6AAE">
          <w:rPr>
            <w:rFonts w:ascii="Times New Roman" w:hAnsi="Times New Roman" w:cs="Times New Roman"/>
            <w:sz w:val="28"/>
            <w:szCs w:val="28"/>
          </w:rPr>
          <w:t>ах</w:t>
        </w:r>
        <w:r w:rsidR="00391211" w:rsidRPr="000C6AAE">
          <w:rPr>
            <w:rFonts w:ascii="Times New Roman" w:hAnsi="Times New Roman" w:cs="Times New Roman"/>
            <w:sz w:val="28"/>
            <w:szCs w:val="28"/>
          </w:rPr>
          <w:t xml:space="preserve"> </w:t>
        </w:r>
        <w:r w:rsidRPr="000C6AAE">
          <w:rPr>
            <w:rFonts w:ascii="Times New Roman" w:hAnsi="Times New Roman" w:cs="Times New Roman"/>
            <w:sz w:val="28"/>
            <w:szCs w:val="28"/>
          </w:rPr>
          <w:t xml:space="preserve">2.30, </w:t>
        </w:r>
        <w:r w:rsidR="00391211" w:rsidRPr="000C6AAE">
          <w:rPr>
            <w:rFonts w:ascii="Times New Roman" w:hAnsi="Times New Roman" w:cs="Times New Roman"/>
            <w:sz w:val="28"/>
            <w:szCs w:val="28"/>
          </w:rPr>
          <w:t>2.31</w:t>
        </w:r>
      </w:hyperlink>
      <w:r w:rsidR="00391211" w:rsidRPr="000C6AAE">
        <w:rPr>
          <w:rFonts w:ascii="Times New Roman" w:hAnsi="Times New Roman" w:cs="Times New Roman"/>
          <w:sz w:val="28"/>
          <w:szCs w:val="28"/>
        </w:rPr>
        <w:t xml:space="preserve"> настоящего Порядка;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перераспределение более чем 25% размера предоставленной субсидии</w:t>
      </w:r>
      <w:r w:rsidR="005F4894" w:rsidRPr="000C6AAE">
        <w:rPr>
          <w:rFonts w:ascii="Times New Roman" w:hAnsi="Times New Roman" w:cs="Times New Roman"/>
          <w:sz w:val="28"/>
          <w:szCs w:val="28"/>
        </w:rPr>
        <w:t xml:space="preserve"> </w:t>
      </w:r>
      <w:r w:rsidR="00A475C8" w:rsidRPr="000C6AAE">
        <w:rPr>
          <w:rFonts w:ascii="Times New Roman" w:hAnsi="Times New Roman" w:cs="Times New Roman"/>
          <w:sz w:val="28"/>
          <w:szCs w:val="28"/>
        </w:rPr>
        <w:t>и (или) признания Департаментом внутренней политики планируемого перераспределения необоснованным</w:t>
      </w:r>
      <w:r w:rsidRPr="000C6AAE">
        <w:rPr>
          <w:rFonts w:ascii="Times New Roman" w:hAnsi="Times New Roman" w:cs="Times New Roman"/>
          <w:sz w:val="28"/>
          <w:szCs w:val="28"/>
        </w:rPr>
        <w:t>;</w:t>
      </w:r>
    </w:p>
    <w:p w:rsidR="00391211" w:rsidRPr="000C6AAE" w:rsidRDefault="00D458CD"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ухудшение</w:t>
      </w:r>
      <w:r w:rsidR="00C630D6" w:rsidRPr="000C6AAE">
        <w:rPr>
          <w:rFonts w:ascii="Times New Roman" w:hAnsi="Times New Roman" w:cs="Times New Roman"/>
          <w:sz w:val="28"/>
          <w:szCs w:val="28"/>
        </w:rPr>
        <w:t xml:space="preserve"> значений</w:t>
      </w:r>
      <w:r w:rsidRPr="000C6AAE">
        <w:rPr>
          <w:rFonts w:ascii="Times New Roman" w:hAnsi="Times New Roman" w:cs="Times New Roman"/>
          <w:sz w:val="28"/>
          <w:szCs w:val="28"/>
        </w:rPr>
        <w:t xml:space="preserve"> резу</w:t>
      </w:r>
      <w:r w:rsidR="00C630D6" w:rsidRPr="000C6AAE">
        <w:rPr>
          <w:rFonts w:ascii="Times New Roman" w:hAnsi="Times New Roman" w:cs="Times New Roman"/>
          <w:sz w:val="28"/>
          <w:szCs w:val="28"/>
        </w:rPr>
        <w:t>льтатов предоставления субсидии</w:t>
      </w:r>
      <w:r w:rsidR="00955B25" w:rsidRPr="000C6AAE">
        <w:rPr>
          <w:rFonts w:ascii="Times New Roman" w:hAnsi="Times New Roman" w:cs="Times New Roman"/>
          <w:sz w:val="28"/>
          <w:szCs w:val="28"/>
        </w:rPr>
        <w:t xml:space="preserve"> и (или) </w:t>
      </w:r>
      <w:r w:rsidR="0092249B" w:rsidRPr="000C6AAE">
        <w:rPr>
          <w:rFonts w:ascii="Times New Roman" w:hAnsi="Times New Roman" w:cs="Times New Roman"/>
          <w:sz w:val="28"/>
          <w:szCs w:val="28"/>
        </w:rPr>
        <w:t>результатов предоставления субсидии</w:t>
      </w:r>
      <w:r w:rsidR="00C630D6" w:rsidRPr="000C6AAE">
        <w:rPr>
          <w:rFonts w:ascii="Times New Roman" w:hAnsi="Times New Roman" w:cs="Times New Roman"/>
          <w:sz w:val="28"/>
          <w:szCs w:val="28"/>
        </w:rPr>
        <w:t>.</w:t>
      </w:r>
    </w:p>
    <w:p w:rsidR="005F4894" w:rsidRPr="000C6AAE" w:rsidRDefault="00C630D6"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ННО уведомляется о принятом решении о перераспределении (об отказе в перераспределении)</w:t>
      </w:r>
      <w:r w:rsidR="0012208B" w:rsidRPr="000C6AAE">
        <w:rPr>
          <w:rFonts w:ascii="Times New Roman" w:hAnsi="Times New Roman" w:cs="Times New Roman"/>
          <w:sz w:val="28"/>
          <w:szCs w:val="28"/>
        </w:rPr>
        <w:t xml:space="preserve"> расходов</w:t>
      </w:r>
      <w:r w:rsidRPr="000C6AAE">
        <w:rPr>
          <w:rFonts w:ascii="Times New Roman" w:hAnsi="Times New Roman" w:cs="Times New Roman"/>
          <w:sz w:val="28"/>
          <w:szCs w:val="28"/>
        </w:rPr>
        <w:t xml:space="preserve"> и (или) внесении изменений в план </w:t>
      </w:r>
      <w:r w:rsidR="0012208B" w:rsidRPr="000C6AAE">
        <w:rPr>
          <w:rFonts w:ascii="Times New Roman" w:hAnsi="Times New Roman" w:cs="Times New Roman"/>
          <w:sz w:val="28"/>
          <w:szCs w:val="28"/>
        </w:rPr>
        <w:t>мероприятий по достижению результатов предоставления субсидии</w:t>
      </w:r>
      <w:r w:rsidRPr="000C6AAE">
        <w:rPr>
          <w:rFonts w:ascii="Times New Roman" w:hAnsi="Times New Roman" w:cs="Times New Roman"/>
          <w:sz w:val="28"/>
          <w:szCs w:val="28"/>
        </w:rPr>
        <w:t xml:space="preserve"> в течение 3 рабочих дней со дня принятия Департаментом внутренней политики соответствующего решения с указанием, при необходимости, причин отказа.</w:t>
      </w:r>
      <w:r w:rsidR="0012208B" w:rsidRPr="000C6AAE">
        <w:rPr>
          <w:rFonts w:ascii="Times New Roman" w:hAnsi="Times New Roman" w:cs="Times New Roman"/>
          <w:sz w:val="28"/>
          <w:szCs w:val="28"/>
        </w:rPr>
        <w:t xml:space="preserve"> Уведомление направляется Департаментом внутренней политики на адрес электронной почты ННО, указанный в заявке.</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2.33. Департамент внутренней политики в течение 3 рабочих дней с даты принятия решения о перераспределении расходов</w:t>
      </w:r>
      <w:r w:rsidR="0012208B" w:rsidRPr="000C6AAE">
        <w:rPr>
          <w:rFonts w:ascii="Times New Roman" w:hAnsi="Times New Roman" w:cs="Times New Roman"/>
          <w:sz w:val="28"/>
          <w:szCs w:val="28"/>
        </w:rPr>
        <w:t xml:space="preserve"> и (или) внесении изменений в план мероприятий по достижению результатов предоставления субсидии</w:t>
      </w:r>
      <w:r w:rsidRPr="000C6AAE">
        <w:rPr>
          <w:rFonts w:ascii="Times New Roman" w:hAnsi="Times New Roman" w:cs="Times New Roman"/>
          <w:sz w:val="28"/>
          <w:szCs w:val="28"/>
        </w:rPr>
        <w:t xml:space="preserve"> готовит соответствующее дополнительное соглашение к соглашению и обеспечивает его подписание с ННО.</w:t>
      </w:r>
    </w:p>
    <w:p w:rsidR="00391211" w:rsidRDefault="0039121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 xml:space="preserve">2.34. Внесение в соглашение изменений, предусматривающих ухудшение значений результатов </w:t>
      </w:r>
      <w:r w:rsidR="0012208B" w:rsidRPr="000C6AAE">
        <w:rPr>
          <w:rFonts w:ascii="Times New Roman" w:hAnsi="Times New Roman" w:cs="Times New Roman"/>
          <w:sz w:val="28"/>
          <w:szCs w:val="28"/>
        </w:rPr>
        <w:t>предоставления</w:t>
      </w:r>
      <w:r w:rsidRPr="000C6AAE">
        <w:rPr>
          <w:rFonts w:ascii="Times New Roman" w:hAnsi="Times New Roman" w:cs="Times New Roman"/>
          <w:sz w:val="28"/>
          <w:szCs w:val="28"/>
        </w:rPr>
        <w:t xml:space="preserve"> субсидии, а также изменение срока реализации проекта,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сокращения размера субсидии.</w:t>
      </w:r>
    </w:p>
    <w:p w:rsidR="000C6AAE" w:rsidRPr="000C6AAE" w:rsidRDefault="000C6AAE" w:rsidP="000C6AAE">
      <w:pPr>
        <w:pStyle w:val="ConsPlusNormal"/>
        <w:ind w:firstLine="539"/>
        <w:jc w:val="both"/>
        <w:rPr>
          <w:rFonts w:ascii="Times New Roman" w:hAnsi="Times New Roman" w:cs="Times New Roman"/>
          <w:sz w:val="28"/>
          <w:szCs w:val="28"/>
        </w:rPr>
      </w:pPr>
    </w:p>
    <w:p w:rsidR="00391211" w:rsidRDefault="00391211" w:rsidP="000C6AAE">
      <w:pPr>
        <w:pStyle w:val="ConsPlusNormal"/>
        <w:jc w:val="center"/>
        <w:outlineLvl w:val="0"/>
        <w:rPr>
          <w:rFonts w:ascii="Times New Roman" w:hAnsi="Times New Roman" w:cs="Times New Roman"/>
          <w:b/>
          <w:bCs/>
          <w:sz w:val="28"/>
          <w:szCs w:val="28"/>
        </w:rPr>
      </w:pPr>
      <w:r w:rsidRPr="000C6AAE">
        <w:rPr>
          <w:rFonts w:ascii="Times New Roman" w:hAnsi="Times New Roman" w:cs="Times New Roman"/>
          <w:b/>
          <w:bCs/>
          <w:sz w:val="28"/>
          <w:szCs w:val="28"/>
        </w:rPr>
        <w:t>3. Требования к отчетности</w:t>
      </w:r>
    </w:p>
    <w:p w:rsidR="000C6AAE" w:rsidRPr="000C6AAE" w:rsidRDefault="000C6AAE" w:rsidP="000C6AAE">
      <w:pPr>
        <w:pStyle w:val="ConsPlusNormal"/>
        <w:jc w:val="center"/>
        <w:outlineLvl w:val="0"/>
        <w:rPr>
          <w:rFonts w:ascii="Times New Roman" w:hAnsi="Times New Roman" w:cs="Times New Roman"/>
          <w:b/>
          <w:bCs/>
          <w:sz w:val="28"/>
          <w:szCs w:val="28"/>
        </w:rPr>
      </w:pPr>
    </w:p>
    <w:p w:rsidR="00391211" w:rsidRPr="000C6AAE" w:rsidRDefault="00391211" w:rsidP="000C6AAE">
      <w:pPr>
        <w:pStyle w:val="ConsPlusNormal"/>
        <w:ind w:firstLine="540"/>
        <w:jc w:val="both"/>
        <w:rPr>
          <w:rFonts w:ascii="Times New Roman" w:hAnsi="Times New Roman" w:cs="Times New Roman"/>
          <w:sz w:val="28"/>
          <w:szCs w:val="28"/>
        </w:rPr>
      </w:pPr>
      <w:bookmarkStart w:id="26" w:name="Par258"/>
      <w:bookmarkEnd w:id="26"/>
      <w:r w:rsidRPr="000C6AAE">
        <w:rPr>
          <w:rFonts w:ascii="Times New Roman" w:hAnsi="Times New Roman" w:cs="Times New Roman"/>
          <w:sz w:val="28"/>
          <w:szCs w:val="28"/>
        </w:rPr>
        <w:t xml:space="preserve">3.1. ННО, заключившие с Департаментом внутренней политики соглашения, предусмотренные </w:t>
      </w:r>
      <w:hyperlink w:anchor="Par217" w:history="1">
        <w:r w:rsidRPr="000C6AAE">
          <w:rPr>
            <w:rFonts w:ascii="Times New Roman" w:hAnsi="Times New Roman" w:cs="Times New Roman"/>
            <w:sz w:val="28"/>
            <w:szCs w:val="28"/>
          </w:rPr>
          <w:t>пунктом 2.25</w:t>
        </w:r>
      </w:hyperlink>
      <w:r w:rsidRPr="000C6AAE">
        <w:rPr>
          <w:rFonts w:ascii="Times New Roman" w:hAnsi="Times New Roman" w:cs="Times New Roman"/>
          <w:sz w:val="28"/>
          <w:szCs w:val="28"/>
        </w:rPr>
        <w:t xml:space="preserve"> настоящего Порядка, представляют в Департамент внутренней политики ежеквартально, не позднее 10 числа месяца, следующего за отчетным кварталом, а по окончании текущего финансового года - не позднее 20 числа</w:t>
      </w:r>
      <w:r w:rsidR="0012208B" w:rsidRPr="000C6AAE">
        <w:rPr>
          <w:rFonts w:ascii="Times New Roman" w:hAnsi="Times New Roman" w:cs="Times New Roman"/>
          <w:sz w:val="28"/>
          <w:szCs w:val="28"/>
        </w:rPr>
        <w:t xml:space="preserve"> месяца</w:t>
      </w:r>
      <w:r w:rsidRPr="000C6AAE">
        <w:rPr>
          <w:rFonts w:ascii="Times New Roman" w:hAnsi="Times New Roman" w:cs="Times New Roman"/>
          <w:sz w:val="28"/>
          <w:szCs w:val="28"/>
        </w:rPr>
        <w:t xml:space="preserve">, следующего за отчетным годом, отчет о расходах, источником финансового обеспечения которых является </w:t>
      </w:r>
      <w:r w:rsidR="0012208B" w:rsidRPr="000C6AAE">
        <w:rPr>
          <w:rFonts w:ascii="Times New Roman" w:hAnsi="Times New Roman" w:cs="Times New Roman"/>
          <w:sz w:val="28"/>
          <w:szCs w:val="28"/>
        </w:rPr>
        <w:t>субсидия</w:t>
      </w:r>
      <w:r w:rsidRPr="000C6AAE">
        <w:rPr>
          <w:rFonts w:ascii="Times New Roman" w:hAnsi="Times New Roman" w:cs="Times New Roman"/>
          <w:sz w:val="28"/>
          <w:szCs w:val="28"/>
        </w:rPr>
        <w:t>, и отчет о достижении</w:t>
      </w:r>
      <w:r w:rsidR="0012208B" w:rsidRPr="000C6AAE">
        <w:rPr>
          <w:rFonts w:ascii="Times New Roman" w:hAnsi="Times New Roman" w:cs="Times New Roman"/>
          <w:sz w:val="28"/>
          <w:szCs w:val="28"/>
        </w:rPr>
        <w:t xml:space="preserve"> значений результатов предоставления субсидии</w:t>
      </w:r>
      <w:r w:rsidRPr="000C6AAE">
        <w:rPr>
          <w:rFonts w:ascii="Times New Roman" w:hAnsi="Times New Roman" w:cs="Times New Roman"/>
          <w:sz w:val="28"/>
          <w:szCs w:val="28"/>
        </w:rPr>
        <w:t xml:space="preserve">, </w:t>
      </w:r>
      <w:r w:rsidRPr="000C6AAE">
        <w:rPr>
          <w:rFonts w:ascii="Times New Roman" w:hAnsi="Times New Roman" w:cs="Times New Roman"/>
          <w:sz w:val="28"/>
          <w:szCs w:val="28"/>
        </w:rPr>
        <w:lastRenderedPageBreak/>
        <w:t>установленных соглашением, по форме, установленной Департаментом финансов Ивановской области.</w:t>
      </w:r>
    </w:p>
    <w:p w:rsidR="00391211" w:rsidRPr="000C6AAE" w:rsidRDefault="00391211" w:rsidP="000C6AAE">
      <w:pPr>
        <w:pStyle w:val="ConsPlusNormal"/>
        <w:ind w:firstLine="540"/>
        <w:jc w:val="both"/>
        <w:rPr>
          <w:rFonts w:ascii="Times New Roman" w:hAnsi="Times New Roman" w:cs="Times New Roman"/>
          <w:sz w:val="28"/>
          <w:szCs w:val="28"/>
        </w:rPr>
      </w:pPr>
      <w:bookmarkStart w:id="27" w:name="Par259"/>
      <w:bookmarkEnd w:id="27"/>
      <w:r w:rsidRPr="000C6AAE">
        <w:rPr>
          <w:rFonts w:ascii="Times New Roman" w:hAnsi="Times New Roman" w:cs="Times New Roman"/>
          <w:sz w:val="28"/>
          <w:szCs w:val="28"/>
        </w:rPr>
        <w:t xml:space="preserve">3.2. Одновременно с отчетом о расходах ННО, источником финансового обеспечения которых является </w:t>
      </w:r>
      <w:r w:rsidR="0012208B" w:rsidRPr="000C6AAE">
        <w:rPr>
          <w:rFonts w:ascii="Times New Roman" w:hAnsi="Times New Roman" w:cs="Times New Roman"/>
          <w:sz w:val="28"/>
          <w:szCs w:val="28"/>
        </w:rPr>
        <w:t>субсидия</w:t>
      </w:r>
      <w:r w:rsidRPr="000C6AAE">
        <w:rPr>
          <w:rFonts w:ascii="Times New Roman" w:hAnsi="Times New Roman" w:cs="Times New Roman"/>
          <w:sz w:val="28"/>
          <w:szCs w:val="28"/>
        </w:rPr>
        <w:t>, представляются документы, подтверждающие факт понесенных ННО затрат. Указанные документы являются неотъемлемым приложением указанного отчета.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Перечень документов, подтверждающих факт понесенных ННО затрат, источником финансового обеспечения которых является субсидия, утверждается приказом Департамента внутренней политики и размещается на его официальном сайте в сети Интернет.</w:t>
      </w:r>
    </w:p>
    <w:p w:rsidR="0012208B" w:rsidRDefault="0012208B" w:rsidP="000C6AAE">
      <w:pPr>
        <w:pStyle w:val="ConsPlusNormal"/>
        <w:ind w:firstLine="567"/>
        <w:jc w:val="both"/>
        <w:rPr>
          <w:rFonts w:ascii="Times New Roman" w:hAnsi="Times New Roman" w:cs="Times New Roman"/>
          <w:sz w:val="28"/>
          <w:szCs w:val="28"/>
        </w:rPr>
      </w:pPr>
      <w:r w:rsidRPr="000C6AAE">
        <w:rPr>
          <w:rFonts w:ascii="Times New Roman" w:hAnsi="Times New Roman" w:cs="Times New Roman"/>
          <w:sz w:val="28"/>
          <w:szCs w:val="28"/>
        </w:rPr>
        <w:t>3.3. Департамент внутренней политики вправе устанавливать в соглашении сроки и формы предоставляемой ННО дополнительной отчетности.</w:t>
      </w:r>
    </w:p>
    <w:p w:rsidR="000C6AAE" w:rsidRPr="000C6AAE" w:rsidRDefault="000C6AAE" w:rsidP="000C6AAE">
      <w:pPr>
        <w:pStyle w:val="ConsPlusNormal"/>
        <w:ind w:firstLine="567"/>
        <w:jc w:val="both"/>
        <w:rPr>
          <w:rFonts w:ascii="Times New Roman" w:hAnsi="Times New Roman" w:cs="Times New Roman"/>
          <w:sz w:val="28"/>
          <w:szCs w:val="28"/>
        </w:rPr>
      </w:pPr>
    </w:p>
    <w:p w:rsidR="00391211" w:rsidRPr="000C6AAE" w:rsidRDefault="00391211" w:rsidP="000C6AAE">
      <w:pPr>
        <w:pStyle w:val="ConsPlusNormal"/>
        <w:jc w:val="center"/>
        <w:outlineLvl w:val="0"/>
        <w:rPr>
          <w:rFonts w:ascii="Times New Roman" w:hAnsi="Times New Roman" w:cs="Times New Roman"/>
          <w:b/>
          <w:bCs/>
          <w:sz w:val="28"/>
          <w:szCs w:val="28"/>
        </w:rPr>
      </w:pPr>
      <w:r w:rsidRPr="000C6AAE">
        <w:rPr>
          <w:rFonts w:ascii="Times New Roman" w:hAnsi="Times New Roman" w:cs="Times New Roman"/>
          <w:b/>
          <w:bCs/>
          <w:sz w:val="28"/>
          <w:szCs w:val="28"/>
        </w:rPr>
        <w:t>4. Требования об осуществлении контроля (мониторинга)</w:t>
      </w:r>
    </w:p>
    <w:p w:rsidR="00391211" w:rsidRPr="000C6AAE" w:rsidRDefault="00391211" w:rsidP="000C6AAE">
      <w:pPr>
        <w:pStyle w:val="ConsPlusNormal"/>
        <w:jc w:val="center"/>
        <w:rPr>
          <w:rFonts w:ascii="Times New Roman" w:hAnsi="Times New Roman" w:cs="Times New Roman"/>
          <w:b/>
          <w:bCs/>
          <w:sz w:val="28"/>
          <w:szCs w:val="28"/>
        </w:rPr>
      </w:pPr>
      <w:r w:rsidRPr="000C6AAE">
        <w:rPr>
          <w:rFonts w:ascii="Times New Roman" w:hAnsi="Times New Roman" w:cs="Times New Roman"/>
          <w:b/>
          <w:bCs/>
          <w:sz w:val="28"/>
          <w:szCs w:val="28"/>
        </w:rPr>
        <w:t>за соблюдением условий и порядка предоставления</w:t>
      </w:r>
    </w:p>
    <w:p w:rsidR="00391211" w:rsidRDefault="001B4E1B" w:rsidP="000C6AAE">
      <w:pPr>
        <w:pStyle w:val="ConsPlusNormal"/>
        <w:jc w:val="center"/>
        <w:rPr>
          <w:rFonts w:ascii="Times New Roman" w:hAnsi="Times New Roman" w:cs="Times New Roman"/>
          <w:b/>
          <w:bCs/>
          <w:sz w:val="28"/>
          <w:szCs w:val="28"/>
        </w:rPr>
      </w:pPr>
      <w:r w:rsidRPr="000C6AAE">
        <w:rPr>
          <w:rFonts w:ascii="Times New Roman" w:hAnsi="Times New Roman" w:cs="Times New Roman"/>
          <w:b/>
          <w:bCs/>
          <w:sz w:val="28"/>
          <w:szCs w:val="28"/>
        </w:rPr>
        <w:t>субсидии</w:t>
      </w:r>
      <w:r w:rsidR="00391211" w:rsidRPr="000C6AAE">
        <w:rPr>
          <w:rFonts w:ascii="Times New Roman" w:hAnsi="Times New Roman" w:cs="Times New Roman"/>
          <w:b/>
          <w:bCs/>
          <w:sz w:val="28"/>
          <w:szCs w:val="28"/>
        </w:rPr>
        <w:t xml:space="preserve"> и ответственности за их нарушение</w:t>
      </w:r>
    </w:p>
    <w:p w:rsidR="000C6AAE" w:rsidRPr="000C6AAE" w:rsidRDefault="000C6AAE" w:rsidP="000C6AAE">
      <w:pPr>
        <w:pStyle w:val="ConsPlusNormal"/>
        <w:jc w:val="center"/>
        <w:rPr>
          <w:rFonts w:ascii="Times New Roman" w:hAnsi="Times New Roman" w:cs="Times New Roman"/>
          <w:b/>
          <w:bCs/>
          <w:sz w:val="28"/>
          <w:szCs w:val="28"/>
        </w:rPr>
      </w:pPr>
    </w:p>
    <w:p w:rsidR="0092249B"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4.1. </w:t>
      </w:r>
      <w:r w:rsidR="0092249B" w:rsidRPr="000C6AAE">
        <w:rPr>
          <w:rFonts w:ascii="Times New Roman" w:hAnsi="Times New Roman" w:cs="Times New Roman"/>
          <w:sz w:val="28"/>
          <w:szCs w:val="28"/>
        </w:rPr>
        <w:t>Департамент внутренней политики осуществляет проверку соблюдения ННО порядка и условий предоставления субсидии, в том числе в части достижения результатов предоставления субсидии.</w:t>
      </w:r>
    </w:p>
    <w:p w:rsidR="0092249B" w:rsidRPr="000C6AAE" w:rsidRDefault="000C6AAE"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Служба</w:t>
      </w:r>
      <w:r w:rsidR="0092249B" w:rsidRPr="000C6AAE">
        <w:rPr>
          <w:rFonts w:ascii="Times New Roman" w:hAnsi="Times New Roman" w:cs="Times New Roman"/>
          <w:sz w:val="28"/>
          <w:szCs w:val="28"/>
        </w:rPr>
        <w:t xml:space="preserve"> государственного финансового контроля Ивановской области осуществляет проверку соблюдения ННО порядка и условий предоставления субсидии </w:t>
      </w:r>
      <w:r w:rsidR="00266F36" w:rsidRPr="000C6AAE">
        <w:rPr>
          <w:rFonts w:ascii="Times New Roman" w:hAnsi="Times New Roman" w:cs="Times New Roman"/>
          <w:sz w:val="28"/>
          <w:szCs w:val="28"/>
        </w:rPr>
        <w:t>в соответствии со статьями 268.1 и 269.2 Бюджетного кодекса Российской Федерации.</w:t>
      </w:r>
    </w:p>
    <w:p w:rsidR="00266F36" w:rsidRPr="000C6AAE" w:rsidRDefault="00266F36"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Выражение согласия ННО на осуществление указанных в настоящем пункте проверок осуществляется путем подписания соглашения.</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4.2. Контроль за соблюдением ННО</w:t>
      </w:r>
      <w:r w:rsidR="00266F36" w:rsidRPr="000C6AAE">
        <w:rPr>
          <w:rFonts w:ascii="Times New Roman" w:hAnsi="Times New Roman" w:cs="Times New Roman"/>
          <w:sz w:val="28"/>
          <w:szCs w:val="28"/>
        </w:rPr>
        <w:t xml:space="preserve"> порядка и условий предоставления субсидии, в том числе в части достижения результатов предоставления субсидии, осуществляется Департаментом внутренней политики в том числе на основании, указанных в разделе 3 настоящего Порядка отчетов</w:t>
      </w:r>
      <w:r w:rsidRPr="000C6AAE">
        <w:rPr>
          <w:rFonts w:ascii="Times New Roman" w:hAnsi="Times New Roman" w:cs="Times New Roman"/>
          <w:sz w:val="28"/>
          <w:szCs w:val="28"/>
        </w:rPr>
        <w:t>.</w:t>
      </w:r>
    </w:p>
    <w:p w:rsidR="00391211" w:rsidRPr="000C6AAE" w:rsidRDefault="00391211" w:rsidP="000C6AAE">
      <w:pPr>
        <w:pStyle w:val="ConsPlusNormal"/>
        <w:ind w:firstLine="540"/>
        <w:jc w:val="both"/>
        <w:rPr>
          <w:rFonts w:ascii="Times New Roman" w:hAnsi="Times New Roman" w:cs="Times New Roman"/>
          <w:sz w:val="28"/>
          <w:szCs w:val="28"/>
        </w:rPr>
      </w:pPr>
      <w:bookmarkStart w:id="28" w:name="Par271"/>
      <w:bookmarkEnd w:id="28"/>
      <w:r w:rsidRPr="000C6AAE">
        <w:rPr>
          <w:rFonts w:ascii="Times New Roman" w:hAnsi="Times New Roman" w:cs="Times New Roman"/>
          <w:sz w:val="28"/>
          <w:szCs w:val="28"/>
        </w:rPr>
        <w:t>4.3. Полученная субсидия подлежит возврату в областной бюджет в соответствии с требованиями, установленными бюджетным законодательством Российской Федерации, в следующих случаях:</w:t>
      </w:r>
    </w:p>
    <w:p w:rsidR="009C0AFE" w:rsidRPr="000C6AAE" w:rsidRDefault="00391211" w:rsidP="000C6AAE">
      <w:pPr>
        <w:pStyle w:val="ConsPlusNormal"/>
        <w:ind w:firstLine="540"/>
        <w:jc w:val="both"/>
        <w:rPr>
          <w:rFonts w:ascii="Times New Roman" w:hAnsi="Times New Roman" w:cs="Times New Roman"/>
          <w:sz w:val="28"/>
          <w:szCs w:val="28"/>
        </w:rPr>
      </w:pPr>
      <w:bookmarkStart w:id="29" w:name="Par272"/>
      <w:bookmarkEnd w:id="29"/>
      <w:r w:rsidRPr="000C6AAE">
        <w:rPr>
          <w:rFonts w:ascii="Times New Roman" w:hAnsi="Times New Roman" w:cs="Times New Roman"/>
          <w:sz w:val="28"/>
          <w:szCs w:val="28"/>
        </w:rPr>
        <w:t>4.3.1.</w:t>
      </w:r>
      <w:r w:rsidR="009C0AFE" w:rsidRPr="000C6AAE">
        <w:rPr>
          <w:rFonts w:ascii="Times New Roman" w:hAnsi="Times New Roman" w:cs="Times New Roman"/>
          <w:sz w:val="28"/>
          <w:szCs w:val="28"/>
        </w:rPr>
        <w:t xml:space="preserve"> Нарушение ННО условий, установленных при предоставлении субсидии, выявленного в том числе по фактам проверок, проведенных Департаментом внутренней политики и органом государственного финансового контроля Ивановской области.</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Департамент внутренней политики в течение 10 календарных дней со дня установления фактов, указанных в </w:t>
      </w:r>
      <w:hyperlink w:anchor="Par272" w:history="1">
        <w:r w:rsidRPr="000C6AAE">
          <w:rPr>
            <w:rFonts w:ascii="Times New Roman" w:hAnsi="Times New Roman" w:cs="Times New Roman"/>
            <w:sz w:val="28"/>
            <w:szCs w:val="28"/>
          </w:rPr>
          <w:t>абзаце первом</w:t>
        </w:r>
      </w:hyperlink>
      <w:r w:rsidRPr="000C6AAE">
        <w:rPr>
          <w:rFonts w:ascii="Times New Roman" w:hAnsi="Times New Roman" w:cs="Times New Roman"/>
          <w:sz w:val="28"/>
          <w:szCs w:val="28"/>
        </w:rPr>
        <w:t xml:space="preserve"> настоящего пункта, направляет ННО требование об обеспечении возврата субсидии в бюджет Ивановской области в размере и в сроки, определенные в указанном требовании, с указанием платежных реквизитов для перечисления </w:t>
      </w:r>
      <w:r w:rsidRPr="000C6AAE">
        <w:rPr>
          <w:rFonts w:ascii="Times New Roman" w:hAnsi="Times New Roman" w:cs="Times New Roman"/>
          <w:sz w:val="28"/>
          <w:szCs w:val="28"/>
        </w:rPr>
        <w:lastRenderedPageBreak/>
        <w:t>субсидии. ННО возвращает в бюджет Ивановской области субсидию в размере 100% в сроки, определенные в требовании, которые не могут превышать 30 календарных дней с даты получения ННО требования об обеспечении возврата субсидии в бюджет Ивановской области.</w:t>
      </w:r>
    </w:p>
    <w:p w:rsidR="00391211" w:rsidRPr="000C6AAE" w:rsidRDefault="00391211" w:rsidP="000C6AAE">
      <w:pPr>
        <w:pStyle w:val="ConsPlusNormal"/>
        <w:ind w:firstLine="540"/>
        <w:jc w:val="both"/>
        <w:rPr>
          <w:rFonts w:ascii="Times New Roman" w:hAnsi="Times New Roman" w:cs="Times New Roman"/>
          <w:sz w:val="28"/>
          <w:szCs w:val="28"/>
        </w:rPr>
      </w:pPr>
      <w:bookmarkStart w:id="30" w:name="Par274"/>
      <w:bookmarkEnd w:id="30"/>
      <w:r w:rsidRPr="000C6AAE">
        <w:rPr>
          <w:rFonts w:ascii="Times New Roman" w:hAnsi="Times New Roman" w:cs="Times New Roman"/>
          <w:sz w:val="28"/>
          <w:szCs w:val="28"/>
        </w:rPr>
        <w:t>4.3.2. В случае если ННО не достигнуты значения результатов, установленные соглашением.</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Департамент внутренней политики по результатам проверки отчета(-</w:t>
      </w:r>
      <w:proofErr w:type="spellStart"/>
      <w:r w:rsidRPr="000C6AAE">
        <w:rPr>
          <w:rFonts w:ascii="Times New Roman" w:hAnsi="Times New Roman" w:cs="Times New Roman"/>
          <w:sz w:val="28"/>
          <w:szCs w:val="28"/>
        </w:rPr>
        <w:t>ов</w:t>
      </w:r>
      <w:proofErr w:type="spellEnd"/>
      <w:r w:rsidRPr="000C6AAE">
        <w:rPr>
          <w:rFonts w:ascii="Times New Roman" w:hAnsi="Times New Roman" w:cs="Times New Roman"/>
          <w:sz w:val="28"/>
          <w:szCs w:val="28"/>
        </w:rPr>
        <w:t>) о достижении значений результатов</w:t>
      </w:r>
      <w:r w:rsidR="009C0AFE" w:rsidRPr="000C6AAE">
        <w:rPr>
          <w:rFonts w:ascii="Times New Roman" w:hAnsi="Times New Roman" w:cs="Times New Roman"/>
          <w:sz w:val="28"/>
          <w:szCs w:val="28"/>
        </w:rPr>
        <w:t xml:space="preserve"> предоставления субсидии</w:t>
      </w:r>
      <w:r w:rsidRPr="000C6AAE">
        <w:rPr>
          <w:rFonts w:ascii="Times New Roman" w:hAnsi="Times New Roman" w:cs="Times New Roman"/>
          <w:sz w:val="28"/>
          <w:szCs w:val="28"/>
        </w:rPr>
        <w:t xml:space="preserve">, установленных соглашением, в течение 10 календарных дней со дня установления факта, указанного в </w:t>
      </w:r>
      <w:hyperlink w:anchor="Par274" w:history="1">
        <w:r w:rsidRPr="000C6AAE">
          <w:rPr>
            <w:rFonts w:ascii="Times New Roman" w:hAnsi="Times New Roman" w:cs="Times New Roman"/>
            <w:sz w:val="28"/>
            <w:szCs w:val="28"/>
          </w:rPr>
          <w:t>абзаце первом</w:t>
        </w:r>
      </w:hyperlink>
      <w:r w:rsidRPr="000C6AAE">
        <w:rPr>
          <w:rFonts w:ascii="Times New Roman" w:hAnsi="Times New Roman" w:cs="Times New Roman"/>
          <w:sz w:val="28"/>
          <w:szCs w:val="28"/>
        </w:rPr>
        <w:t xml:space="preserve"> настоящего пункта, </w:t>
      </w:r>
      <w:r w:rsidR="009C0AFE" w:rsidRPr="000C6AAE">
        <w:rPr>
          <w:rFonts w:ascii="Times New Roman" w:hAnsi="Times New Roman" w:cs="Times New Roman"/>
          <w:sz w:val="28"/>
          <w:szCs w:val="28"/>
        </w:rPr>
        <w:t>направляет ННО требование об обеспечении возврата субсидии в бюджет Ивановской области в размере и в сроки, определенные в указанном требовании, с указанием платежных реквизитов для перечисления субсидии. ННО возвращает в бюджет Ивановской области субсидию в размере 100% в сроки, определенные в требовании, которые не могут превышать 30 календарных дней с даты получения ННО требования об обеспечении возврата субсидии в бюджет Ивановской области.</w:t>
      </w:r>
    </w:p>
    <w:p w:rsidR="000C6AAE" w:rsidRPr="000C6AAE" w:rsidRDefault="00391211" w:rsidP="000C6AAE">
      <w:pPr>
        <w:pStyle w:val="ConsPlusNormal"/>
        <w:ind w:firstLine="540"/>
        <w:jc w:val="both"/>
        <w:rPr>
          <w:rFonts w:ascii="Times New Roman" w:hAnsi="Times New Roman" w:cs="Times New Roman"/>
          <w:sz w:val="28"/>
          <w:szCs w:val="28"/>
        </w:rPr>
      </w:pPr>
      <w:bookmarkStart w:id="31" w:name="Par276"/>
      <w:bookmarkEnd w:id="31"/>
      <w:r w:rsidRPr="000C6AAE">
        <w:rPr>
          <w:rFonts w:ascii="Times New Roman" w:hAnsi="Times New Roman" w:cs="Times New Roman"/>
          <w:sz w:val="28"/>
          <w:szCs w:val="28"/>
        </w:rPr>
        <w:t xml:space="preserve">4.3.3. </w:t>
      </w:r>
      <w:r w:rsidR="000C6AAE" w:rsidRPr="000C6AAE">
        <w:rPr>
          <w:rFonts w:ascii="Times New Roman" w:hAnsi="Times New Roman" w:cs="Times New Roman"/>
          <w:sz w:val="28"/>
          <w:szCs w:val="28"/>
        </w:rPr>
        <w:t>В случае непредставления отчетности в порядке и сроки, установленные настоящим Порядком и соглашением:</w:t>
      </w:r>
    </w:p>
    <w:p w:rsidR="000C6AAE" w:rsidRPr="000C6AAE" w:rsidRDefault="000C6AAE"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Департамент внутренней политики в течение 10 календарных дней со дня установления фактов, указанных в абзаце первом настоящего пункта, направляет Н</w:t>
      </w:r>
      <w:r w:rsidRPr="000C6AAE">
        <w:rPr>
          <w:rFonts w:ascii="Times New Roman" w:hAnsi="Times New Roman" w:cs="Times New Roman"/>
          <w:sz w:val="28"/>
          <w:szCs w:val="28"/>
        </w:rPr>
        <w:t>Н</w:t>
      </w:r>
      <w:r w:rsidRPr="000C6AAE">
        <w:rPr>
          <w:rFonts w:ascii="Times New Roman" w:hAnsi="Times New Roman" w:cs="Times New Roman"/>
          <w:sz w:val="28"/>
          <w:szCs w:val="28"/>
        </w:rPr>
        <w:t>О требование об обеспечении возврата субсидии в бюджет Ивановской области в размере и в сроки, определенные в указанном требовании, с указанием платежных реквизитов для перечисления субсидии. Н</w:t>
      </w:r>
      <w:r w:rsidRPr="000C6AAE">
        <w:rPr>
          <w:rFonts w:ascii="Times New Roman" w:hAnsi="Times New Roman" w:cs="Times New Roman"/>
          <w:sz w:val="28"/>
          <w:szCs w:val="28"/>
        </w:rPr>
        <w:t>Н</w:t>
      </w:r>
      <w:r w:rsidRPr="000C6AAE">
        <w:rPr>
          <w:rFonts w:ascii="Times New Roman" w:hAnsi="Times New Roman" w:cs="Times New Roman"/>
          <w:sz w:val="28"/>
          <w:szCs w:val="28"/>
        </w:rPr>
        <w:t>О возвращает в бюджет Ивановской области субсидию в размере и в сроки, определенные в требовании. При этом размер субсидии, подлежащей возврату в бюджет Ивановской области, определяется как разница между субсидией, предоставленной по соглашению, и суммой расходов, источником финансового обеспечения которых является субсидия, подтвержденных в порядке и сроки, установленные пунктами 3.1 и 3.2 настоящего Порядка, по состоянию на последнюю отчетную дату. Срок возврата субсидии не может превышать 30 календарных дней с даты получения Н</w:t>
      </w:r>
      <w:r w:rsidRPr="000C6AAE">
        <w:rPr>
          <w:rFonts w:ascii="Times New Roman" w:hAnsi="Times New Roman" w:cs="Times New Roman"/>
          <w:sz w:val="28"/>
          <w:szCs w:val="28"/>
        </w:rPr>
        <w:t>Н</w:t>
      </w:r>
      <w:r w:rsidRPr="000C6AAE">
        <w:rPr>
          <w:rFonts w:ascii="Times New Roman" w:hAnsi="Times New Roman" w:cs="Times New Roman"/>
          <w:sz w:val="28"/>
          <w:szCs w:val="28"/>
        </w:rPr>
        <w:t>О требования об обеспечении возврата субсидии в бюджет Ивановской области.</w:t>
      </w:r>
    </w:p>
    <w:p w:rsidR="000C6AAE" w:rsidRPr="000C6AAE" w:rsidRDefault="000C6AAE"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Департамент внутренней политики в случае непредставления отчетности в порядке и сроки, установленные настоящим Порядком и соглашением, принимает решение о расторжении соглашения.</w:t>
      </w:r>
    </w:p>
    <w:p w:rsidR="000C6AAE" w:rsidRPr="000C6AAE" w:rsidRDefault="000C6AAE"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В случае предоставления в Н</w:t>
      </w:r>
      <w:r w:rsidRPr="000C6AAE">
        <w:rPr>
          <w:rFonts w:ascii="Times New Roman" w:hAnsi="Times New Roman" w:cs="Times New Roman"/>
          <w:sz w:val="28"/>
          <w:szCs w:val="28"/>
        </w:rPr>
        <w:t>Н</w:t>
      </w:r>
      <w:r w:rsidRPr="000C6AAE">
        <w:rPr>
          <w:rFonts w:ascii="Times New Roman" w:hAnsi="Times New Roman" w:cs="Times New Roman"/>
          <w:sz w:val="28"/>
          <w:szCs w:val="28"/>
        </w:rPr>
        <w:t>О в Департамент внутренней политики отчетности не соответствующей настоящему Порядку и соглашению, в том числе содержащей недостающие сведения, неточности, технические ошибки Департамент в течение 10 календарных дней со дня установления указанных фактов направляет НКО требование о доработке отчетных форм на адрес электронной почты НКО, указанный в заявке (далее – требование о доработке).</w:t>
      </w:r>
    </w:p>
    <w:p w:rsidR="000C6AAE" w:rsidRPr="000C6AAE" w:rsidRDefault="000C6AAE"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lastRenderedPageBreak/>
        <w:t xml:space="preserve">НКО в течении 5 календарных дней с даты получения требования о доработке предоставляет в Департамент внутренней политики отчет в соответствии с требованием о доработке. </w:t>
      </w:r>
    </w:p>
    <w:p w:rsidR="000C6AAE" w:rsidRPr="000C6AAE" w:rsidRDefault="000C6AAE"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В случае несоответствия отчета (</w:t>
      </w:r>
      <w:proofErr w:type="spellStart"/>
      <w:r w:rsidRPr="000C6AAE">
        <w:rPr>
          <w:rFonts w:ascii="Times New Roman" w:hAnsi="Times New Roman" w:cs="Times New Roman"/>
          <w:sz w:val="28"/>
          <w:szCs w:val="28"/>
        </w:rPr>
        <w:t>ов</w:t>
      </w:r>
      <w:proofErr w:type="spellEnd"/>
      <w:r w:rsidRPr="000C6AAE">
        <w:rPr>
          <w:rFonts w:ascii="Times New Roman" w:hAnsi="Times New Roman" w:cs="Times New Roman"/>
          <w:sz w:val="28"/>
          <w:szCs w:val="28"/>
        </w:rPr>
        <w:t xml:space="preserve">) указанных в абзаце пятом настоящего пункта требования установленным требованиям о доработке </w:t>
      </w:r>
      <w:proofErr w:type="spellStart"/>
      <w:r w:rsidRPr="000C6AAE">
        <w:rPr>
          <w:rFonts w:ascii="Times New Roman" w:hAnsi="Times New Roman" w:cs="Times New Roman"/>
          <w:sz w:val="28"/>
          <w:szCs w:val="28"/>
        </w:rPr>
        <w:t>Депаратмент</w:t>
      </w:r>
      <w:proofErr w:type="spellEnd"/>
      <w:r w:rsidRPr="000C6AAE">
        <w:rPr>
          <w:rFonts w:ascii="Times New Roman" w:hAnsi="Times New Roman" w:cs="Times New Roman"/>
          <w:sz w:val="28"/>
          <w:szCs w:val="28"/>
        </w:rPr>
        <w:t xml:space="preserve"> направляет НКО требование об обеспечении возврата субсидии в бюджет Ивановской области в порядке, указанном в абзаце втором настоящего пункта.</w:t>
      </w:r>
    </w:p>
    <w:p w:rsidR="00391211"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 xml:space="preserve">4.4. При отказе ННО произвести возврат субсидии в случаях, установленных в </w:t>
      </w:r>
      <w:hyperlink w:anchor="Par271" w:history="1">
        <w:r w:rsidRPr="000C6AAE">
          <w:rPr>
            <w:rFonts w:ascii="Times New Roman" w:hAnsi="Times New Roman" w:cs="Times New Roman"/>
            <w:sz w:val="28"/>
            <w:szCs w:val="28"/>
          </w:rPr>
          <w:t>пункте 4.3</w:t>
        </w:r>
      </w:hyperlink>
      <w:r w:rsidR="000C6AAE" w:rsidRPr="000C6AAE">
        <w:rPr>
          <w:rFonts w:ascii="Times New Roman" w:hAnsi="Times New Roman" w:cs="Times New Roman"/>
          <w:sz w:val="28"/>
          <w:szCs w:val="28"/>
        </w:rPr>
        <w:t xml:space="preserve"> настоящего Порядка, </w:t>
      </w:r>
      <w:r w:rsidRPr="000C6AAE">
        <w:rPr>
          <w:rFonts w:ascii="Times New Roman" w:hAnsi="Times New Roman" w:cs="Times New Roman"/>
          <w:sz w:val="28"/>
          <w:szCs w:val="28"/>
        </w:rPr>
        <w:t>субсидия взыскивается в судебном порядке в соответствии с законодательством Российской Федерации.</w:t>
      </w:r>
    </w:p>
    <w:p w:rsidR="00A67913" w:rsidRPr="000C6AAE" w:rsidRDefault="00391211"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4.5. Департамент внутренней политики</w:t>
      </w:r>
      <w:r w:rsidR="00A67913" w:rsidRPr="000C6AAE">
        <w:rPr>
          <w:rFonts w:ascii="Times New Roman" w:hAnsi="Times New Roman" w:cs="Times New Roman"/>
          <w:sz w:val="28"/>
          <w:szCs w:val="28"/>
        </w:rPr>
        <w:t xml:space="preserve"> и Департамент финансов Ивановской области проводят мониторинг достижения результатов предоставления субсидии исходя из достижений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91211" w:rsidRPr="000C6AAE" w:rsidRDefault="00A67913"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4.6. Департамент внутренней политики проводит оценку результатов реализации</w:t>
      </w:r>
      <w:r w:rsidR="00391211" w:rsidRPr="000C6AAE">
        <w:rPr>
          <w:rFonts w:ascii="Times New Roman" w:hAnsi="Times New Roman" w:cs="Times New Roman"/>
          <w:sz w:val="28"/>
          <w:szCs w:val="28"/>
        </w:rPr>
        <w:t xml:space="preserve"> проектов (успешно, удовлетворительно или неудовлетворительно)</w:t>
      </w:r>
      <w:r w:rsidR="004722F6" w:rsidRPr="000C6AAE">
        <w:rPr>
          <w:rFonts w:ascii="Times New Roman" w:hAnsi="Times New Roman" w:cs="Times New Roman"/>
          <w:sz w:val="28"/>
          <w:szCs w:val="28"/>
        </w:rPr>
        <w:t xml:space="preserve"> в порядке, утвержденном приказом Департамента внутренней политики.</w:t>
      </w:r>
    </w:p>
    <w:p w:rsidR="00F54D1B" w:rsidRDefault="00F54D1B"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0C6AAE" w:rsidRDefault="000C6AAE" w:rsidP="000C6AAE">
      <w:pPr>
        <w:pStyle w:val="ConsPlusNormal"/>
        <w:ind w:firstLine="540"/>
        <w:jc w:val="both"/>
        <w:rPr>
          <w:rFonts w:ascii="Times New Roman" w:hAnsi="Times New Roman" w:cs="Times New Roman"/>
          <w:sz w:val="28"/>
          <w:szCs w:val="28"/>
        </w:rPr>
      </w:pPr>
    </w:p>
    <w:p w:rsidR="003554C1" w:rsidRPr="000C6AAE" w:rsidRDefault="003554C1" w:rsidP="000C6AAE">
      <w:pPr>
        <w:pStyle w:val="ConsPlusNormal"/>
        <w:ind w:firstLine="540"/>
        <w:jc w:val="both"/>
        <w:rPr>
          <w:rFonts w:ascii="Times New Roman" w:hAnsi="Times New Roman" w:cs="Times New Roman"/>
          <w:sz w:val="28"/>
          <w:szCs w:val="28"/>
        </w:rPr>
      </w:pPr>
    </w:p>
    <w:p w:rsidR="00F54D1B" w:rsidRPr="000C6AAE" w:rsidRDefault="00F54D1B" w:rsidP="000C6AAE">
      <w:pPr>
        <w:pStyle w:val="ConsPlusNormal"/>
        <w:ind w:firstLine="539"/>
        <w:jc w:val="right"/>
        <w:rPr>
          <w:rFonts w:ascii="Times New Roman" w:hAnsi="Times New Roman" w:cs="Times New Roman"/>
          <w:sz w:val="28"/>
          <w:szCs w:val="28"/>
        </w:rPr>
      </w:pPr>
      <w:r w:rsidRPr="000C6AAE">
        <w:rPr>
          <w:rFonts w:ascii="Times New Roman" w:hAnsi="Times New Roman" w:cs="Times New Roman"/>
          <w:sz w:val="28"/>
          <w:szCs w:val="28"/>
        </w:rPr>
        <w:lastRenderedPageBreak/>
        <w:t>Приложение к Порядку</w:t>
      </w:r>
    </w:p>
    <w:p w:rsidR="00F54D1B" w:rsidRPr="000C6AAE" w:rsidRDefault="00F54D1B" w:rsidP="000C6AAE">
      <w:pPr>
        <w:pStyle w:val="ConsPlusNormal"/>
        <w:ind w:firstLine="539"/>
        <w:jc w:val="right"/>
        <w:rPr>
          <w:rFonts w:ascii="Times New Roman" w:hAnsi="Times New Roman" w:cs="Times New Roman"/>
          <w:sz w:val="28"/>
          <w:szCs w:val="28"/>
        </w:rPr>
      </w:pPr>
      <w:r w:rsidRPr="000C6AAE">
        <w:rPr>
          <w:rFonts w:ascii="Times New Roman" w:hAnsi="Times New Roman" w:cs="Times New Roman"/>
          <w:sz w:val="28"/>
          <w:szCs w:val="28"/>
        </w:rPr>
        <w:t>предоставления социально ориентированным</w:t>
      </w:r>
    </w:p>
    <w:p w:rsidR="00F54D1B" w:rsidRPr="000C6AAE" w:rsidRDefault="00F54D1B" w:rsidP="000C6AAE">
      <w:pPr>
        <w:pStyle w:val="ConsPlusNormal"/>
        <w:ind w:firstLine="539"/>
        <w:jc w:val="right"/>
        <w:rPr>
          <w:rFonts w:ascii="Times New Roman" w:hAnsi="Times New Roman" w:cs="Times New Roman"/>
          <w:sz w:val="28"/>
          <w:szCs w:val="28"/>
        </w:rPr>
      </w:pPr>
      <w:r w:rsidRPr="000C6AAE">
        <w:rPr>
          <w:rFonts w:ascii="Times New Roman" w:hAnsi="Times New Roman" w:cs="Times New Roman"/>
          <w:sz w:val="28"/>
          <w:szCs w:val="28"/>
        </w:rPr>
        <w:t>некоммерческим организация, зарегистрированным</w:t>
      </w:r>
    </w:p>
    <w:p w:rsidR="00F54D1B" w:rsidRPr="000C6AAE" w:rsidRDefault="00F54D1B" w:rsidP="000C6AAE">
      <w:pPr>
        <w:pStyle w:val="ConsPlusNormal"/>
        <w:ind w:firstLine="539"/>
        <w:jc w:val="right"/>
        <w:rPr>
          <w:rFonts w:ascii="Times New Roman" w:hAnsi="Times New Roman" w:cs="Times New Roman"/>
          <w:sz w:val="28"/>
          <w:szCs w:val="28"/>
        </w:rPr>
      </w:pPr>
      <w:r w:rsidRPr="000C6AAE">
        <w:rPr>
          <w:rFonts w:ascii="Times New Roman" w:hAnsi="Times New Roman" w:cs="Times New Roman"/>
          <w:sz w:val="28"/>
          <w:szCs w:val="28"/>
        </w:rPr>
        <w:t>и действующим на территории Ивановской области</w:t>
      </w:r>
    </w:p>
    <w:p w:rsidR="00F54D1B" w:rsidRPr="000C6AAE" w:rsidRDefault="00F54D1B" w:rsidP="000C6AAE">
      <w:pPr>
        <w:pStyle w:val="ConsPlusNormal"/>
        <w:ind w:firstLine="539"/>
        <w:jc w:val="right"/>
        <w:rPr>
          <w:rFonts w:ascii="Times New Roman" w:hAnsi="Times New Roman" w:cs="Times New Roman"/>
          <w:sz w:val="28"/>
          <w:szCs w:val="28"/>
        </w:rPr>
      </w:pPr>
      <w:r w:rsidRPr="000C6AAE">
        <w:rPr>
          <w:rFonts w:ascii="Times New Roman" w:hAnsi="Times New Roman" w:cs="Times New Roman"/>
          <w:sz w:val="28"/>
          <w:szCs w:val="28"/>
        </w:rPr>
        <w:t>грантов в форме субсидий (гранты Ивановской области)</w:t>
      </w:r>
    </w:p>
    <w:p w:rsidR="00F54D1B" w:rsidRPr="000C6AAE" w:rsidRDefault="00F54D1B" w:rsidP="000C6AAE">
      <w:pPr>
        <w:pStyle w:val="ConsPlusNormal"/>
        <w:ind w:firstLine="540"/>
        <w:jc w:val="right"/>
        <w:rPr>
          <w:rFonts w:ascii="Times New Roman" w:hAnsi="Times New Roman" w:cs="Times New Roman"/>
          <w:sz w:val="28"/>
          <w:szCs w:val="28"/>
        </w:rPr>
      </w:pPr>
    </w:p>
    <w:p w:rsidR="00391211" w:rsidRPr="000C6AAE" w:rsidRDefault="00F54D1B" w:rsidP="000C6AAE">
      <w:pPr>
        <w:jc w:val="center"/>
        <w:rPr>
          <w:b/>
          <w:sz w:val="28"/>
          <w:szCs w:val="28"/>
        </w:rPr>
      </w:pPr>
      <w:r w:rsidRPr="000C6AAE">
        <w:rPr>
          <w:b/>
          <w:sz w:val="28"/>
          <w:szCs w:val="28"/>
        </w:rPr>
        <w:t>Заявление на предоставление поддержки</w:t>
      </w:r>
    </w:p>
    <w:p w:rsidR="00F54D1B" w:rsidRPr="000C6AAE" w:rsidRDefault="00F54D1B" w:rsidP="000C6AAE">
      <w:pPr>
        <w:autoSpaceDE w:val="0"/>
        <w:autoSpaceDN w:val="0"/>
        <w:adjustRightInd w:val="0"/>
        <w:ind w:firstLine="540"/>
        <w:jc w:val="both"/>
        <w:outlineLvl w:val="0"/>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F54D1B" w:rsidRPr="000C6AAE">
        <w:tc>
          <w:tcPr>
            <w:tcW w:w="5329"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jc w:val="both"/>
              <w:rPr>
                <w:bCs/>
                <w:sz w:val="28"/>
                <w:szCs w:val="28"/>
              </w:rPr>
            </w:pPr>
            <w:r w:rsidRPr="000C6AAE">
              <w:rPr>
                <w:bCs/>
                <w:sz w:val="28"/>
                <w:szCs w:val="28"/>
              </w:rPr>
              <w:t>Название организации-заявителя</w:t>
            </w:r>
          </w:p>
        </w:tc>
        <w:tc>
          <w:tcPr>
            <w:tcW w:w="3741"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rPr>
                <w:bCs/>
                <w:sz w:val="28"/>
                <w:szCs w:val="28"/>
              </w:rPr>
            </w:pPr>
          </w:p>
        </w:tc>
      </w:tr>
      <w:tr w:rsidR="00F54D1B" w:rsidRPr="000C6AAE">
        <w:tc>
          <w:tcPr>
            <w:tcW w:w="5329"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jc w:val="both"/>
              <w:rPr>
                <w:bCs/>
                <w:sz w:val="28"/>
                <w:szCs w:val="28"/>
              </w:rPr>
            </w:pPr>
            <w:r w:rsidRPr="000C6AAE">
              <w:rPr>
                <w:bCs/>
                <w:sz w:val="28"/>
                <w:szCs w:val="28"/>
              </w:rPr>
              <w:t>Цели, задачи социально ориентированной некоммерческой организации (далее - ННО)</w:t>
            </w:r>
          </w:p>
        </w:tc>
        <w:tc>
          <w:tcPr>
            <w:tcW w:w="3741"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rPr>
                <w:bCs/>
                <w:sz w:val="28"/>
                <w:szCs w:val="28"/>
              </w:rPr>
            </w:pPr>
          </w:p>
        </w:tc>
      </w:tr>
      <w:tr w:rsidR="00F54D1B" w:rsidRPr="000C6AAE">
        <w:tc>
          <w:tcPr>
            <w:tcW w:w="5329"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jc w:val="both"/>
              <w:rPr>
                <w:bCs/>
                <w:sz w:val="28"/>
                <w:szCs w:val="28"/>
              </w:rPr>
            </w:pPr>
            <w:r w:rsidRPr="000C6AAE">
              <w:rPr>
                <w:bCs/>
                <w:sz w:val="28"/>
                <w:szCs w:val="28"/>
              </w:rPr>
              <w:t xml:space="preserve">Виды деятельности ННО (согласно </w:t>
            </w:r>
            <w:hyperlink r:id="rId18" w:history="1">
              <w:r w:rsidRPr="000C6AAE">
                <w:rPr>
                  <w:bCs/>
                  <w:sz w:val="28"/>
                  <w:szCs w:val="28"/>
                </w:rPr>
                <w:t>статье 31.1</w:t>
              </w:r>
            </w:hyperlink>
            <w:r w:rsidRPr="000C6AAE">
              <w:rPr>
                <w:bCs/>
                <w:sz w:val="28"/>
                <w:szCs w:val="28"/>
              </w:rPr>
              <w:t xml:space="preserve"> Федерального закона от 12.01.1996    № 7-ФЗ «О некоммерческих организациях» и </w:t>
            </w:r>
            <w:hyperlink r:id="rId19" w:history="1">
              <w:r w:rsidRPr="000C6AAE">
                <w:rPr>
                  <w:bCs/>
                  <w:sz w:val="28"/>
                  <w:szCs w:val="28"/>
                </w:rPr>
                <w:t>статье 3</w:t>
              </w:r>
            </w:hyperlink>
            <w:r w:rsidRPr="000C6AAE">
              <w:rPr>
                <w:bCs/>
                <w:sz w:val="28"/>
                <w:szCs w:val="28"/>
              </w:rPr>
              <w:t xml:space="preserve"> Закона Ивановской области от 06.05.2011 № 37-ОЗ «О поддержке социально ориентированных некоммерческих организаций»</w:t>
            </w:r>
          </w:p>
        </w:tc>
        <w:tc>
          <w:tcPr>
            <w:tcW w:w="3741"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rPr>
                <w:bCs/>
                <w:sz w:val="28"/>
                <w:szCs w:val="28"/>
              </w:rPr>
            </w:pPr>
          </w:p>
        </w:tc>
      </w:tr>
      <w:tr w:rsidR="00F54D1B" w:rsidRPr="000C6AAE">
        <w:tc>
          <w:tcPr>
            <w:tcW w:w="5329"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jc w:val="both"/>
              <w:rPr>
                <w:bCs/>
                <w:sz w:val="28"/>
                <w:szCs w:val="28"/>
              </w:rPr>
            </w:pPr>
            <w:r w:rsidRPr="000C6AAE">
              <w:rPr>
                <w:bCs/>
                <w:sz w:val="28"/>
                <w:szCs w:val="28"/>
              </w:rPr>
              <w:t>Сведения о наличии успешно реализованных социально значимых проектов и крупных мероприятий на территории Ивановской области за 3 года, предшествующих году представления заявки</w:t>
            </w:r>
          </w:p>
        </w:tc>
        <w:tc>
          <w:tcPr>
            <w:tcW w:w="3741"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rPr>
                <w:bCs/>
                <w:sz w:val="28"/>
                <w:szCs w:val="28"/>
              </w:rPr>
            </w:pPr>
          </w:p>
        </w:tc>
      </w:tr>
      <w:tr w:rsidR="00F54D1B" w:rsidRPr="000C6AAE">
        <w:tc>
          <w:tcPr>
            <w:tcW w:w="5329"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jc w:val="both"/>
              <w:rPr>
                <w:bCs/>
                <w:sz w:val="28"/>
                <w:szCs w:val="28"/>
              </w:rPr>
            </w:pPr>
            <w:r w:rsidRPr="000C6AAE">
              <w:rPr>
                <w:bCs/>
                <w:sz w:val="28"/>
                <w:szCs w:val="28"/>
              </w:rPr>
              <w:t>Собственный вклад организации и дополнительные ресурсы, привлекаемые на реализацию проекта (организация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 (или) подтверждает реалистичность их привлечения)</w:t>
            </w:r>
          </w:p>
        </w:tc>
        <w:tc>
          <w:tcPr>
            <w:tcW w:w="3741"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rPr>
                <w:bCs/>
                <w:sz w:val="28"/>
                <w:szCs w:val="28"/>
              </w:rPr>
            </w:pPr>
          </w:p>
        </w:tc>
      </w:tr>
      <w:tr w:rsidR="00F54D1B" w:rsidRPr="000C6AAE">
        <w:tc>
          <w:tcPr>
            <w:tcW w:w="5329"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jc w:val="both"/>
              <w:rPr>
                <w:bCs/>
                <w:sz w:val="28"/>
                <w:szCs w:val="28"/>
              </w:rPr>
            </w:pPr>
            <w:r w:rsidRPr="000C6AAE">
              <w:rPr>
                <w:bCs/>
                <w:sz w:val="28"/>
                <w:szCs w:val="28"/>
              </w:rPr>
              <w:t>Количество членов организации</w:t>
            </w:r>
          </w:p>
        </w:tc>
        <w:tc>
          <w:tcPr>
            <w:tcW w:w="3741"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rPr>
                <w:bCs/>
                <w:sz w:val="28"/>
                <w:szCs w:val="28"/>
              </w:rPr>
            </w:pPr>
          </w:p>
        </w:tc>
      </w:tr>
      <w:tr w:rsidR="00F54D1B" w:rsidRPr="000C6AAE">
        <w:tc>
          <w:tcPr>
            <w:tcW w:w="5329"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jc w:val="both"/>
              <w:rPr>
                <w:bCs/>
                <w:sz w:val="28"/>
                <w:szCs w:val="28"/>
              </w:rPr>
            </w:pPr>
            <w:r w:rsidRPr="000C6AAE">
              <w:rPr>
                <w:bCs/>
                <w:sz w:val="28"/>
                <w:szCs w:val="28"/>
              </w:rPr>
              <w:t>Количество работников в составе организации</w:t>
            </w:r>
          </w:p>
        </w:tc>
        <w:tc>
          <w:tcPr>
            <w:tcW w:w="3741"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rPr>
                <w:bCs/>
                <w:sz w:val="28"/>
                <w:szCs w:val="28"/>
              </w:rPr>
            </w:pPr>
          </w:p>
        </w:tc>
      </w:tr>
      <w:tr w:rsidR="00F54D1B" w:rsidRPr="000C6AAE">
        <w:tc>
          <w:tcPr>
            <w:tcW w:w="5329"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jc w:val="both"/>
              <w:rPr>
                <w:bCs/>
                <w:sz w:val="28"/>
                <w:szCs w:val="28"/>
              </w:rPr>
            </w:pPr>
            <w:r w:rsidRPr="000C6AAE">
              <w:rPr>
                <w:bCs/>
                <w:sz w:val="28"/>
                <w:szCs w:val="28"/>
              </w:rPr>
              <w:lastRenderedPageBreak/>
              <w:t>Информационный ресурс ННО, периодичность его обновления</w:t>
            </w:r>
          </w:p>
        </w:tc>
        <w:tc>
          <w:tcPr>
            <w:tcW w:w="3741"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rPr>
                <w:bCs/>
                <w:sz w:val="28"/>
                <w:szCs w:val="28"/>
              </w:rPr>
            </w:pPr>
          </w:p>
        </w:tc>
      </w:tr>
      <w:tr w:rsidR="00F54D1B" w:rsidRPr="000C6AAE">
        <w:tc>
          <w:tcPr>
            <w:tcW w:w="5329"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jc w:val="both"/>
              <w:rPr>
                <w:bCs/>
                <w:sz w:val="28"/>
                <w:szCs w:val="28"/>
              </w:rPr>
            </w:pPr>
            <w:r w:rsidRPr="000C6AAE">
              <w:rPr>
                <w:bCs/>
                <w:sz w:val="28"/>
                <w:szCs w:val="28"/>
              </w:rPr>
              <w:t>Городской (с кодом населенного пункта) и мобильный (при наличии) телефоны руководителя организации, адрес электронной почты руководителя ННО (при наличии)</w:t>
            </w:r>
          </w:p>
        </w:tc>
        <w:tc>
          <w:tcPr>
            <w:tcW w:w="3741"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rPr>
                <w:bCs/>
                <w:sz w:val="28"/>
                <w:szCs w:val="28"/>
              </w:rPr>
            </w:pPr>
          </w:p>
        </w:tc>
      </w:tr>
      <w:tr w:rsidR="00F54D1B" w:rsidRPr="000C6AAE">
        <w:tc>
          <w:tcPr>
            <w:tcW w:w="5329"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jc w:val="both"/>
              <w:rPr>
                <w:bCs/>
                <w:sz w:val="28"/>
                <w:szCs w:val="28"/>
              </w:rPr>
            </w:pPr>
            <w:r w:rsidRPr="000C6AAE">
              <w:rPr>
                <w:bCs/>
                <w:sz w:val="28"/>
                <w:szCs w:val="28"/>
              </w:rPr>
              <w:t>Городской (с кодом населенного пункта) и мобильный (при наличии) телефоны главного бухгалтера ННО, адрес электронной почты главного бухгалтера (при наличии)</w:t>
            </w:r>
          </w:p>
        </w:tc>
        <w:tc>
          <w:tcPr>
            <w:tcW w:w="3741"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rPr>
                <w:bCs/>
                <w:sz w:val="28"/>
                <w:szCs w:val="28"/>
              </w:rPr>
            </w:pPr>
          </w:p>
        </w:tc>
      </w:tr>
      <w:tr w:rsidR="00F54D1B" w:rsidRPr="000C6AAE">
        <w:tc>
          <w:tcPr>
            <w:tcW w:w="5329"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jc w:val="both"/>
              <w:rPr>
                <w:bCs/>
                <w:sz w:val="28"/>
                <w:szCs w:val="28"/>
              </w:rPr>
            </w:pPr>
            <w:r w:rsidRPr="000C6AAE">
              <w:rPr>
                <w:bCs/>
                <w:sz w:val="28"/>
                <w:szCs w:val="28"/>
              </w:rPr>
              <w:t>Банковские реквизиты ННО</w:t>
            </w:r>
          </w:p>
        </w:tc>
        <w:tc>
          <w:tcPr>
            <w:tcW w:w="3741" w:type="dxa"/>
            <w:tcBorders>
              <w:top w:val="single" w:sz="4" w:space="0" w:color="auto"/>
              <w:left w:val="single" w:sz="4" w:space="0" w:color="auto"/>
              <w:bottom w:val="single" w:sz="4" w:space="0" w:color="auto"/>
              <w:right w:val="single" w:sz="4" w:space="0" w:color="auto"/>
            </w:tcBorders>
          </w:tcPr>
          <w:p w:rsidR="00F54D1B" w:rsidRPr="000C6AAE" w:rsidRDefault="00F54D1B" w:rsidP="000C6AAE">
            <w:pPr>
              <w:autoSpaceDE w:val="0"/>
              <w:autoSpaceDN w:val="0"/>
              <w:adjustRightInd w:val="0"/>
              <w:rPr>
                <w:bCs/>
                <w:sz w:val="28"/>
                <w:szCs w:val="28"/>
              </w:rPr>
            </w:pPr>
          </w:p>
        </w:tc>
      </w:tr>
    </w:tbl>
    <w:p w:rsidR="00F54D1B" w:rsidRPr="000C6AAE" w:rsidRDefault="00F54D1B" w:rsidP="000C6AAE">
      <w:pPr>
        <w:jc w:val="center"/>
        <w:rPr>
          <w:b/>
          <w:sz w:val="28"/>
          <w:szCs w:val="28"/>
        </w:rPr>
      </w:pPr>
    </w:p>
    <w:p w:rsidR="00F54D1B" w:rsidRPr="000C6AAE" w:rsidRDefault="00F54D1B" w:rsidP="000C6AAE">
      <w:pPr>
        <w:autoSpaceDE w:val="0"/>
        <w:autoSpaceDN w:val="0"/>
        <w:adjustRightInd w:val="0"/>
        <w:ind w:firstLine="539"/>
        <w:jc w:val="both"/>
        <w:rPr>
          <w:bCs/>
          <w:sz w:val="28"/>
          <w:szCs w:val="28"/>
        </w:rPr>
      </w:pPr>
      <w:r w:rsidRPr="000C6AAE">
        <w:rPr>
          <w:bCs/>
          <w:sz w:val="28"/>
          <w:szCs w:val="28"/>
        </w:rPr>
        <w:t>Подтверждаю, что по состоянию на первое число месяца, в котором подается заявка:</w:t>
      </w:r>
    </w:p>
    <w:p w:rsidR="002455D3" w:rsidRPr="000C6AAE" w:rsidRDefault="002455D3"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ННО</w:t>
      </w:r>
      <w:r w:rsidR="000222A0" w:rsidRPr="000C6AAE">
        <w:rPr>
          <w:rFonts w:ascii="Times New Roman" w:hAnsi="Times New Roman" w:cs="Times New Roman"/>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455D3" w:rsidRPr="000C6AAE" w:rsidRDefault="002455D3"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у ННО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бюджетом Ивановской области;</w:t>
      </w:r>
    </w:p>
    <w:p w:rsidR="002455D3" w:rsidRPr="000C6AAE" w:rsidRDefault="002455D3" w:rsidP="000C6AAE">
      <w:pPr>
        <w:pStyle w:val="ConsPlusNormal"/>
        <w:ind w:firstLine="540"/>
        <w:jc w:val="both"/>
        <w:rPr>
          <w:rFonts w:ascii="Times New Roman" w:hAnsi="Times New Roman" w:cs="Times New Roman"/>
          <w:sz w:val="28"/>
          <w:szCs w:val="28"/>
        </w:rPr>
      </w:pPr>
      <w:r w:rsidRPr="000C6AAE">
        <w:rPr>
          <w:rFonts w:ascii="Times New Roman" w:hAnsi="Times New Roman" w:cs="Times New Roman"/>
          <w:sz w:val="28"/>
          <w:szCs w:val="28"/>
        </w:rPr>
        <w:t>ННО зарегистрирована в установленном порядке в качестве юридического лица и состоит на учете в территориальном налоговом органе Ивановской области;</w:t>
      </w:r>
    </w:p>
    <w:p w:rsidR="002455D3" w:rsidRPr="000C6AAE" w:rsidRDefault="002455D3" w:rsidP="000C6AAE">
      <w:pPr>
        <w:autoSpaceDE w:val="0"/>
        <w:autoSpaceDN w:val="0"/>
        <w:adjustRightInd w:val="0"/>
        <w:ind w:firstLine="539"/>
        <w:jc w:val="both"/>
        <w:rPr>
          <w:bCs/>
          <w:sz w:val="28"/>
          <w:szCs w:val="28"/>
        </w:rPr>
      </w:pPr>
      <w:r w:rsidRPr="000C6AAE">
        <w:rPr>
          <w:sz w:val="28"/>
          <w:szCs w:val="28"/>
        </w:rPr>
        <w:lastRenderedPageBreak/>
        <w:t xml:space="preserve">ННО не получает в текущем финансовом году средства из федерального, областного, местного бюджетов в соответствии с иными правовыми актами на цели, указанные в </w:t>
      </w:r>
      <w:hyperlink w:anchor="Par18" w:history="1">
        <w:r w:rsidRPr="000C6AAE">
          <w:rPr>
            <w:sz w:val="28"/>
            <w:szCs w:val="28"/>
          </w:rPr>
          <w:t>пункте 1.2</w:t>
        </w:r>
      </w:hyperlink>
      <w:r w:rsidRPr="000C6AAE">
        <w:rPr>
          <w:sz w:val="28"/>
          <w:szCs w:val="28"/>
        </w:rPr>
        <w:t xml:space="preserve"> Порядка </w:t>
      </w:r>
      <w:r w:rsidRPr="000C6AAE">
        <w:rPr>
          <w:bCs/>
          <w:sz w:val="28"/>
          <w:szCs w:val="28"/>
        </w:rPr>
        <w:t>предоставления социально ориентированным некоммерческим организациям, зарегистрированным и действующим на территории Ивановской области грантов в форме субсидий (гранты Ивановской области), утвержденного постановлением Правительства Ивановской области от 30.03.2012 № 107-п «О порядке, объемах и условиях предоставления поддержки социально ориентированным некоммерческим организациям, зарегистрированным и действующим на территории Ивановской области»</w:t>
      </w:r>
      <w:r w:rsidRPr="000C6AAE">
        <w:rPr>
          <w:sz w:val="28"/>
          <w:szCs w:val="28"/>
        </w:rPr>
        <w:t>.</w:t>
      </w:r>
    </w:p>
    <w:p w:rsidR="00F54D1B" w:rsidRPr="000C6AAE" w:rsidRDefault="00F54D1B" w:rsidP="000C6AAE">
      <w:pPr>
        <w:autoSpaceDE w:val="0"/>
        <w:autoSpaceDN w:val="0"/>
        <w:adjustRightInd w:val="0"/>
        <w:ind w:firstLine="539"/>
        <w:jc w:val="both"/>
        <w:rPr>
          <w:bCs/>
          <w:sz w:val="28"/>
          <w:szCs w:val="28"/>
        </w:rPr>
      </w:pPr>
      <w:r w:rsidRPr="000C6AAE">
        <w:rPr>
          <w:bCs/>
          <w:sz w:val="28"/>
          <w:szCs w:val="28"/>
        </w:rPr>
        <w:t xml:space="preserve">Настоящим подтверждаем свое согласие на публикацию (размещение) в информационно-телекоммуникационной сети Интернет информации об ННО, участнике конкурса, о подаваемой ННО заявке, иной информации об участнике конкурса в соответствии с требованиями </w:t>
      </w:r>
      <w:hyperlink r:id="rId20" w:history="1">
        <w:r w:rsidRPr="000C6AAE">
          <w:rPr>
            <w:bCs/>
            <w:sz w:val="28"/>
            <w:szCs w:val="28"/>
          </w:rPr>
          <w:t>Порядка</w:t>
        </w:r>
      </w:hyperlink>
      <w:r w:rsidRPr="000C6AAE">
        <w:rPr>
          <w:bCs/>
          <w:sz w:val="28"/>
          <w:szCs w:val="28"/>
        </w:rPr>
        <w:t xml:space="preserve"> предоставления социально ориентированным некоммерческим организациям, зарегистрированным и действующим на территории Ивановской области, грантов в форме субсидий (гранты Ивановской области), утвержденного постановлением Правительства Ивановской области от 30.03.2012 </w:t>
      </w:r>
      <w:r w:rsidR="002455D3" w:rsidRPr="000C6AAE">
        <w:rPr>
          <w:bCs/>
          <w:sz w:val="28"/>
          <w:szCs w:val="28"/>
        </w:rPr>
        <w:t>№</w:t>
      </w:r>
      <w:r w:rsidRPr="000C6AAE">
        <w:rPr>
          <w:bCs/>
          <w:sz w:val="28"/>
          <w:szCs w:val="28"/>
        </w:rPr>
        <w:t xml:space="preserve"> 107-п </w:t>
      </w:r>
      <w:r w:rsidR="002455D3" w:rsidRPr="000C6AAE">
        <w:rPr>
          <w:bCs/>
          <w:sz w:val="28"/>
          <w:szCs w:val="28"/>
        </w:rPr>
        <w:t>«</w:t>
      </w:r>
      <w:r w:rsidRPr="000C6AAE">
        <w:rPr>
          <w:bCs/>
          <w:sz w:val="28"/>
          <w:szCs w:val="28"/>
        </w:rPr>
        <w:t>О порядке, объемах и условиях предоставления поддержки социально ориентированным некоммерческим организациям, зарегистрированным и действующим на территории Ивановской области</w:t>
      </w:r>
      <w:r w:rsidR="002455D3" w:rsidRPr="000C6AAE">
        <w:rPr>
          <w:bCs/>
          <w:sz w:val="28"/>
          <w:szCs w:val="28"/>
        </w:rPr>
        <w:t>»</w:t>
      </w:r>
      <w:r w:rsidRPr="000C6AAE">
        <w:rPr>
          <w:bCs/>
          <w:sz w:val="28"/>
          <w:szCs w:val="28"/>
        </w:rPr>
        <w:t>.</w:t>
      </w:r>
    </w:p>
    <w:p w:rsidR="00F54D1B" w:rsidRPr="000C6AAE" w:rsidRDefault="00F54D1B" w:rsidP="000C6AAE">
      <w:pPr>
        <w:autoSpaceDE w:val="0"/>
        <w:autoSpaceDN w:val="0"/>
        <w:adjustRightInd w:val="0"/>
        <w:ind w:firstLine="540"/>
        <w:jc w:val="both"/>
        <w:rPr>
          <w:bCs/>
          <w:sz w:val="28"/>
          <w:szCs w:val="28"/>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78"/>
        <w:gridCol w:w="1933"/>
        <w:gridCol w:w="809"/>
        <w:gridCol w:w="2850"/>
      </w:tblGrid>
      <w:tr w:rsidR="00F54D1B" w:rsidRPr="000C6AAE" w:rsidTr="00F54D1B">
        <w:tc>
          <w:tcPr>
            <w:tcW w:w="3478" w:type="dxa"/>
            <w:vMerge w:val="restart"/>
          </w:tcPr>
          <w:p w:rsidR="00F54D1B" w:rsidRPr="000C6AAE" w:rsidRDefault="00F54D1B" w:rsidP="000C6AAE">
            <w:pPr>
              <w:autoSpaceDE w:val="0"/>
              <w:autoSpaceDN w:val="0"/>
              <w:adjustRightInd w:val="0"/>
              <w:jc w:val="both"/>
              <w:rPr>
                <w:bCs/>
                <w:sz w:val="28"/>
                <w:szCs w:val="28"/>
              </w:rPr>
            </w:pPr>
            <w:r w:rsidRPr="000C6AAE">
              <w:rPr>
                <w:bCs/>
                <w:sz w:val="28"/>
                <w:szCs w:val="28"/>
              </w:rPr>
              <w:t>Полноту и достоверность сведений, представленных в составе документов на конкурс, подтверждаем. Руководитель ННО</w:t>
            </w:r>
          </w:p>
        </w:tc>
        <w:tc>
          <w:tcPr>
            <w:tcW w:w="1933" w:type="dxa"/>
            <w:tcBorders>
              <w:bottom w:val="single" w:sz="4" w:space="0" w:color="auto"/>
            </w:tcBorders>
          </w:tcPr>
          <w:p w:rsidR="00F54D1B" w:rsidRPr="000C6AAE" w:rsidRDefault="00F54D1B" w:rsidP="000C6AAE">
            <w:pPr>
              <w:autoSpaceDE w:val="0"/>
              <w:autoSpaceDN w:val="0"/>
              <w:adjustRightInd w:val="0"/>
              <w:rPr>
                <w:bCs/>
                <w:sz w:val="28"/>
                <w:szCs w:val="28"/>
              </w:rPr>
            </w:pPr>
          </w:p>
          <w:p w:rsidR="00F54D1B" w:rsidRPr="000C6AAE" w:rsidRDefault="00F54D1B" w:rsidP="000C6AAE">
            <w:pPr>
              <w:autoSpaceDE w:val="0"/>
              <w:autoSpaceDN w:val="0"/>
              <w:adjustRightInd w:val="0"/>
              <w:rPr>
                <w:bCs/>
                <w:sz w:val="28"/>
                <w:szCs w:val="28"/>
              </w:rPr>
            </w:pPr>
          </w:p>
        </w:tc>
        <w:tc>
          <w:tcPr>
            <w:tcW w:w="809" w:type="dxa"/>
            <w:vMerge w:val="restart"/>
          </w:tcPr>
          <w:p w:rsidR="00F54D1B" w:rsidRPr="000C6AAE" w:rsidRDefault="00F54D1B" w:rsidP="000C6AAE">
            <w:pPr>
              <w:autoSpaceDE w:val="0"/>
              <w:autoSpaceDN w:val="0"/>
              <w:adjustRightInd w:val="0"/>
              <w:rPr>
                <w:bCs/>
                <w:sz w:val="28"/>
                <w:szCs w:val="28"/>
              </w:rPr>
            </w:pPr>
          </w:p>
        </w:tc>
        <w:tc>
          <w:tcPr>
            <w:tcW w:w="2850" w:type="dxa"/>
            <w:tcBorders>
              <w:bottom w:val="single" w:sz="4" w:space="0" w:color="auto"/>
            </w:tcBorders>
          </w:tcPr>
          <w:p w:rsidR="00F54D1B" w:rsidRPr="000C6AAE" w:rsidRDefault="00F54D1B" w:rsidP="000C6AAE">
            <w:pPr>
              <w:autoSpaceDE w:val="0"/>
              <w:autoSpaceDN w:val="0"/>
              <w:adjustRightInd w:val="0"/>
              <w:rPr>
                <w:bCs/>
                <w:sz w:val="28"/>
                <w:szCs w:val="28"/>
              </w:rPr>
            </w:pPr>
          </w:p>
        </w:tc>
      </w:tr>
      <w:tr w:rsidR="00F54D1B" w:rsidRPr="000C6AAE" w:rsidTr="00F54D1B">
        <w:tc>
          <w:tcPr>
            <w:tcW w:w="3478" w:type="dxa"/>
            <w:vMerge/>
          </w:tcPr>
          <w:p w:rsidR="00F54D1B" w:rsidRPr="000C6AAE" w:rsidRDefault="00F54D1B" w:rsidP="000C6AAE">
            <w:pPr>
              <w:autoSpaceDE w:val="0"/>
              <w:autoSpaceDN w:val="0"/>
              <w:adjustRightInd w:val="0"/>
              <w:rPr>
                <w:bCs/>
                <w:sz w:val="28"/>
                <w:szCs w:val="28"/>
              </w:rPr>
            </w:pPr>
          </w:p>
        </w:tc>
        <w:tc>
          <w:tcPr>
            <w:tcW w:w="1933" w:type="dxa"/>
            <w:tcBorders>
              <w:top w:val="single" w:sz="4" w:space="0" w:color="auto"/>
            </w:tcBorders>
          </w:tcPr>
          <w:p w:rsidR="00F54D1B" w:rsidRPr="000C6AAE" w:rsidRDefault="00F54D1B" w:rsidP="000C6AAE">
            <w:pPr>
              <w:autoSpaceDE w:val="0"/>
              <w:autoSpaceDN w:val="0"/>
              <w:adjustRightInd w:val="0"/>
              <w:jc w:val="center"/>
              <w:rPr>
                <w:bCs/>
                <w:sz w:val="28"/>
                <w:szCs w:val="28"/>
              </w:rPr>
            </w:pPr>
            <w:r w:rsidRPr="000C6AAE">
              <w:rPr>
                <w:bCs/>
                <w:sz w:val="28"/>
                <w:szCs w:val="28"/>
              </w:rPr>
              <w:t>(подпись)</w:t>
            </w:r>
          </w:p>
        </w:tc>
        <w:tc>
          <w:tcPr>
            <w:tcW w:w="809" w:type="dxa"/>
            <w:vMerge/>
          </w:tcPr>
          <w:p w:rsidR="00F54D1B" w:rsidRPr="000C6AAE" w:rsidRDefault="00F54D1B" w:rsidP="000C6AAE">
            <w:pPr>
              <w:autoSpaceDE w:val="0"/>
              <w:autoSpaceDN w:val="0"/>
              <w:adjustRightInd w:val="0"/>
              <w:jc w:val="center"/>
              <w:rPr>
                <w:bCs/>
                <w:sz w:val="28"/>
                <w:szCs w:val="28"/>
              </w:rPr>
            </w:pPr>
          </w:p>
        </w:tc>
        <w:tc>
          <w:tcPr>
            <w:tcW w:w="2850" w:type="dxa"/>
            <w:tcBorders>
              <w:top w:val="single" w:sz="4" w:space="0" w:color="auto"/>
            </w:tcBorders>
          </w:tcPr>
          <w:p w:rsidR="00F54D1B" w:rsidRPr="000C6AAE" w:rsidRDefault="00F54D1B" w:rsidP="000C6AAE">
            <w:pPr>
              <w:autoSpaceDE w:val="0"/>
              <w:autoSpaceDN w:val="0"/>
              <w:adjustRightInd w:val="0"/>
              <w:jc w:val="center"/>
              <w:rPr>
                <w:bCs/>
                <w:sz w:val="28"/>
                <w:szCs w:val="28"/>
              </w:rPr>
            </w:pPr>
            <w:r w:rsidRPr="000C6AAE">
              <w:rPr>
                <w:bCs/>
                <w:sz w:val="28"/>
                <w:szCs w:val="28"/>
              </w:rPr>
              <w:t>(расшифровка подписи)</w:t>
            </w:r>
          </w:p>
        </w:tc>
      </w:tr>
      <w:tr w:rsidR="00F54D1B" w:rsidRPr="000C6AAE" w:rsidTr="00F54D1B">
        <w:tc>
          <w:tcPr>
            <w:tcW w:w="3478" w:type="dxa"/>
            <w:vMerge w:val="restart"/>
          </w:tcPr>
          <w:p w:rsidR="00F54D1B" w:rsidRPr="000C6AAE" w:rsidRDefault="00F54D1B" w:rsidP="000C6AAE">
            <w:pPr>
              <w:autoSpaceDE w:val="0"/>
              <w:autoSpaceDN w:val="0"/>
              <w:adjustRightInd w:val="0"/>
              <w:jc w:val="both"/>
              <w:rPr>
                <w:bCs/>
                <w:sz w:val="28"/>
                <w:szCs w:val="28"/>
              </w:rPr>
            </w:pPr>
            <w:r w:rsidRPr="000C6AAE">
              <w:rPr>
                <w:bCs/>
                <w:sz w:val="28"/>
                <w:szCs w:val="28"/>
              </w:rPr>
              <w:t>Главный бухгалтер ННО</w:t>
            </w:r>
          </w:p>
          <w:p w:rsidR="00F54D1B" w:rsidRPr="000C6AAE" w:rsidRDefault="00F54D1B" w:rsidP="000C6AAE">
            <w:pPr>
              <w:autoSpaceDE w:val="0"/>
              <w:autoSpaceDN w:val="0"/>
              <w:adjustRightInd w:val="0"/>
              <w:jc w:val="both"/>
              <w:rPr>
                <w:bCs/>
                <w:sz w:val="28"/>
                <w:szCs w:val="28"/>
              </w:rPr>
            </w:pPr>
            <w:r w:rsidRPr="000C6AAE">
              <w:rPr>
                <w:bCs/>
                <w:sz w:val="28"/>
                <w:szCs w:val="28"/>
              </w:rPr>
              <w:t>(лицо, осуществляющее ведение бухгалтерского учета)</w:t>
            </w:r>
          </w:p>
        </w:tc>
        <w:tc>
          <w:tcPr>
            <w:tcW w:w="1933" w:type="dxa"/>
            <w:tcBorders>
              <w:bottom w:val="single" w:sz="4" w:space="0" w:color="auto"/>
            </w:tcBorders>
          </w:tcPr>
          <w:p w:rsidR="00F54D1B" w:rsidRPr="000C6AAE" w:rsidRDefault="00F54D1B" w:rsidP="000C6AAE">
            <w:pPr>
              <w:autoSpaceDE w:val="0"/>
              <w:autoSpaceDN w:val="0"/>
              <w:adjustRightInd w:val="0"/>
              <w:rPr>
                <w:bCs/>
                <w:sz w:val="28"/>
                <w:szCs w:val="28"/>
              </w:rPr>
            </w:pPr>
          </w:p>
          <w:p w:rsidR="00F54D1B" w:rsidRPr="000C6AAE" w:rsidRDefault="00F54D1B" w:rsidP="000C6AAE">
            <w:pPr>
              <w:autoSpaceDE w:val="0"/>
              <w:autoSpaceDN w:val="0"/>
              <w:adjustRightInd w:val="0"/>
              <w:rPr>
                <w:bCs/>
                <w:sz w:val="28"/>
                <w:szCs w:val="28"/>
              </w:rPr>
            </w:pPr>
          </w:p>
        </w:tc>
        <w:tc>
          <w:tcPr>
            <w:tcW w:w="809" w:type="dxa"/>
            <w:vMerge w:val="restart"/>
          </w:tcPr>
          <w:p w:rsidR="00F54D1B" w:rsidRPr="000C6AAE" w:rsidRDefault="00F54D1B" w:rsidP="000C6AAE">
            <w:pPr>
              <w:autoSpaceDE w:val="0"/>
              <w:autoSpaceDN w:val="0"/>
              <w:adjustRightInd w:val="0"/>
              <w:rPr>
                <w:bCs/>
                <w:sz w:val="28"/>
                <w:szCs w:val="28"/>
              </w:rPr>
            </w:pPr>
          </w:p>
        </w:tc>
        <w:tc>
          <w:tcPr>
            <w:tcW w:w="2850" w:type="dxa"/>
            <w:tcBorders>
              <w:bottom w:val="single" w:sz="4" w:space="0" w:color="auto"/>
            </w:tcBorders>
          </w:tcPr>
          <w:p w:rsidR="00F54D1B" w:rsidRPr="000C6AAE" w:rsidRDefault="00F54D1B" w:rsidP="000C6AAE">
            <w:pPr>
              <w:autoSpaceDE w:val="0"/>
              <w:autoSpaceDN w:val="0"/>
              <w:adjustRightInd w:val="0"/>
              <w:rPr>
                <w:bCs/>
                <w:sz w:val="28"/>
                <w:szCs w:val="28"/>
              </w:rPr>
            </w:pPr>
          </w:p>
        </w:tc>
      </w:tr>
      <w:tr w:rsidR="00F54D1B" w:rsidRPr="000C6AAE" w:rsidTr="00F54D1B">
        <w:tc>
          <w:tcPr>
            <w:tcW w:w="3478" w:type="dxa"/>
            <w:vMerge/>
          </w:tcPr>
          <w:p w:rsidR="00F54D1B" w:rsidRPr="000C6AAE" w:rsidRDefault="00F54D1B" w:rsidP="000C6AAE">
            <w:pPr>
              <w:autoSpaceDE w:val="0"/>
              <w:autoSpaceDN w:val="0"/>
              <w:adjustRightInd w:val="0"/>
              <w:rPr>
                <w:bCs/>
                <w:sz w:val="28"/>
                <w:szCs w:val="28"/>
              </w:rPr>
            </w:pPr>
          </w:p>
        </w:tc>
        <w:tc>
          <w:tcPr>
            <w:tcW w:w="1933" w:type="dxa"/>
            <w:tcBorders>
              <w:top w:val="single" w:sz="4" w:space="0" w:color="auto"/>
            </w:tcBorders>
          </w:tcPr>
          <w:p w:rsidR="00F54D1B" w:rsidRPr="000C6AAE" w:rsidRDefault="00F54D1B" w:rsidP="000C6AAE">
            <w:pPr>
              <w:autoSpaceDE w:val="0"/>
              <w:autoSpaceDN w:val="0"/>
              <w:adjustRightInd w:val="0"/>
              <w:jc w:val="center"/>
              <w:rPr>
                <w:bCs/>
                <w:sz w:val="28"/>
                <w:szCs w:val="28"/>
              </w:rPr>
            </w:pPr>
            <w:r w:rsidRPr="000C6AAE">
              <w:rPr>
                <w:bCs/>
                <w:sz w:val="28"/>
                <w:szCs w:val="28"/>
              </w:rPr>
              <w:t>(подпись)</w:t>
            </w:r>
          </w:p>
        </w:tc>
        <w:tc>
          <w:tcPr>
            <w:tcW w:w="809" w:type="dxa"/>
            <w:vMerge/>
          </w:tcPr>
          <w:p w:rsidR="00F54D1B" w:rsidRPr="000C6AAE" w:rsidRDefault="00F54D1B" w:rsidP="000C6AAE">
            <w:pPr>
              <w:autoSpaceDE w:val="0"/>
              <w:autoSpaceDN w:val="0"/>
              <w:adjustRightInd w:val="0"/>
              <w:jc w:val="center"/>
              <w:rPr>
                <w:bCs/>
                <w:sz w:val="28"/>
                <w:szCs w:val="28"/>
              </w:rPr>
            </w:pPr>
          </w:p>
        </w:tc>
        <w:tc>
          <w:tcPr>
            <w:tcW w:w="2850" w:type="dxa"/>
            <w:tcBorders>
              <w:top w:val="single" w:sz="4" w:space="0" w:color="auto"/>
            </w:tcBorders>
          </w:tcPr>
          <w:p w:rsidR="00F54D1B" w:rsidRPr="000C6AAE" w:rsidRDefault="00F54D1B" w:rsidP="000C6AAE">
            <w:pPr>
              <w:autoSpaceDE w:val="0"/>
              <w:autoSpaceDN w:val="0"/>
              <w:adjustRightInd w:val="0"/>
              <w:jc w:val="center"/>
              <w:rPr>
                <w:bCs/>
                <w:sz w:val="28"/>
                <w:szCs w:val="28"/>
              </w:rPr>
            </w:pPr>
            <w:r w:rsidRPr="000C6AAE">
              <w:rPr>
                <w:bCs/>
                <w:sz w:val="28"/>
                <w:szCs w:val="28"/>
              </w:rPr>
              <w:t>(расшифровка подписи)</w:t>
            </w:r>
          </w:p>
        </w:tc>
      </w:tr>
    </w:tbl>
    <w:p w:rsidR="00F54D1B" w:rsidRPr="000C6AAE" w:rsidRDefault="00F54D1B" w:rsidP="000C6AAE">
      <w:pPr>
        <w:jc w:val="center"/>
        <w:rPr>
          <w:b/>
          <w:sz w:val="28"/>
          <w:szCs w:val="28"/>
        </w:rPr>
      </w:pPr>
    </w:p>
    <w:p w:rsidR="00F54D1B" w:rsidRPr="000C6AAE" w:rsidRDefault="00F54D1B" w:rsidP="000C6AAE">
      <w:pPr>
        <w:pStyle w:val="ConsPlusNormal"/>
        <w:ind w:firstLine="540"/>
        <w:jc w:val="both"/>
        <w:rPr>
          <w:rFonts w:ascii="Times New Roman" w:hAnsi="Times New Roman" w:cs="Times New Roman"/>
          <w:sz w:val="28"/>
          <w:szCs w:val="28"/>
        </w:rPr>
      </w:pPr>
    </w:p>
    <w:p w:rsidR="00391211" w:rsidRPr="000C6AAE" w:rsidRDefault="00391211" w:rsidP="000C6AAE">
      <w:pPr>
        <w:jc w:val="right"/>
        <w:rPr>
          <w:sz w:val="28"/>
          <w:szCs w:val="28"/>
        </w:rPr>
      </w:pPr>
    </w:p>
    <w:p w:rsidR="003554C1" w:rsidRPr="000C6AAE" w:rsidRDefault="003554C1" w:rsidP="000C6AAE">
      <w:pPr>
        <w:jc w:val="right"/>
        <w:rPr>
          <w:sz w:val="28"/>
          <w:szCs w:val="28"/>
        </w:rPr>
      </w:pPr>
    </w:p>
    <w:p w:rsidR="003554C1" w:rsidRPr="000C6AAE" w:rsidRDefault="003554C1" w:rsidP="000C6AAE">
      <w:pPr>
        <w:jc w:val="right"/>
        <w:rPr>
          <w:sz w:val="28"/>
          <w:szCs w:val="28"/>
        </w:rPr>
      </w:pPr>
    </w:p>
    <w:p w:rsidR="003554C1" w:rsidRPr="000C6AAE" w:rsidRDefault="003554C1" w:rsidP="000C6AAE">
      <w:pPr>
        <w:jc w:val="right"/>
        <w:rPr>
          <w:sz w:val="28"/>
          <w:szCs w:val="28"/>
        </w:rPr>
      </w:pPr>
    </w:p>
    <w:p w:rsidR="003554C1" w:rsidRPr="000C6AAE" w:rsidRDefault="003554C1" w:rsidP="000C6AAE">
      <w:pPr>
        <w:jc w:val="right"/>
        <w:rPr>
          <w:sz w:val="28"/>
          <w:szCs w:val="28"/>
        </w:rPr>
      </w:pPr>
    </w:p>
    <w:p w:rsidR="003554C1" w:rsidRPr="000C6AAE" w:rsidRDefault="003554C1" w:rsidP="000C6AAE">
      <w:pPr>
        <w:jc w:val="right"/>
        <w:rPr>
          <w:sz w:val="28"/>
          <w:szCs w:val="28"/>
        </w:rPr>
      </w:pPr>
    </w:p>
    <w:p w:rsidR="003554C1" w:rsidRPr="000C6AAE" w:rsidRDefault="003554C1" w:rsidP="000C6AAE">
      <w:pPr>
        <w:jc w:val="right"/>
        <w:rPr>
          <w:sz w:val="28"/>
          <w:szCs w:val="28"/>
        </w:rPr>
      </w:pPr>
    </w:p>
    <w:p w:rsidR="003554C1" w:rsidRPr="000C6AAE" w:rsidRDefault="003554C1" w:rsidP="000C6AAE">
      <w:pPr>
        <w:jc w:val="right"/>
        <w:rPr>
          <w:sz w:val="28"/>
          <w:szCs w:val="28"/>
        </w:rPr>
      </w:pPr>
      <w:r w:rsidRPr="000C6AAE">
        <w:rPr>
          <w:sz w:val="28"/>
          <w:szCs w:val="28"/>
        </w:rPr>
        <w:lastRenderedPageBreak/>
        <w:t>Приложение 2 к постановлению</w:t>
      </w:r>
    </w:p>
    <w:p w:rsidR="003554C1" w:rsidRPr="000C6AAE" w:rsidRDefault="003554C1" w:rsidP="000C6AAE">
      <w:pPr>
        <w:jc w:val="right"/>
        <w:rPr>
          <w:sz w:val="28"/>
          <w:szCs w:val="28"/>
        </w:rPr>
      </w:pPr>
      <w:r w:rsidRPr="000C6AAE">
        <w:rPr>
          <w:sz w:val="28"/>
          <w:szCs w:val="28"/>
        </w:rPr>
        <w:t>Правительства Ивановской области</w:t>
      </w:r>
    </w:p>
    <w:p w:rsidR="003554C1" w:rsidRPr="000C6AAE" w:rsidRDefault="003554C1" w:rsidP="000C6AAE">
      <w:pPr>
        <w:jc w:val="right"/>
        <w:rPr>
          <w:sz w:val="28"/>
          <w:szCs w:val="28"/>
        </w:rPr>
      </w:pPr>
      <w:r w:rsidRPr="000C6AAE">
        <w:rPr>
          <w:sz w:val="28"/>
          <w:szCs w:val="28"/>
        </w:rPr>
        <w:t>от 30.03.2012 № 107-п</w:t>
      </w:r>
    </w:p>
    <w:p w:rsidR="003554C1" w:rsidRPr="000C6AAE" w:rsidRDefault="003554C1" w:rsidP="000C6AAE">
      <w:pPr>
        <w:jc w:val="right"/>
        <w:rPr>
          <w:sz w:val="28"/>
          <w:szCs w:val="28"/>
        </w:rPr>
      </w:pPr>
    </w:p>
    <w:p w:rsidR="003554C1" w:rsidRPr="000C6AAE" w:rsidRDefault="003554C1" w:rsidP="000C6AAE">
      <w:pPr>
        <w:jc w:val="right"/>
        <w:rPr>
          <w:sz w:val="28"/>
          <w:szCs w:val="28"/>
        </w:rPr>
      </w:pPr>
    </w:p>
    <w:p w:rsidR="003554C1" w:rsidRPr="000C6AAE" w:rsidRDefault="003554C1" w:rsidP="000C6AAE">
      <w:pPr>
        <w:autoSpaceDE w:val="0"/>
        <w:autoSpaceDN w:val="0"/>
        <w:adjustRightInd w:val="0"/>
        <w:jc w:val="center"/>
        <w:rPr>
          <w:b/>
          <w:bCs/>
          <w:sz w:val="28"/>
          <w:szCs w:val="28"/>
        </w:rPr>
      </w:pPr>
      <w:r w:rsidRPr="000C6AAE">
        <w:rPr>
          <w:b/>
          <w:bCs/>
          <w:sz w:val="28"/>
          <w:szCs w:val="28"/>
        </w:rPr>
        <w:t>ПОРЯДОК</w:t>
      </w:r>
    </w:p>
    <w:p w:rsidR="003554C1" w:rsidRPr="000C6AAE" w:rsidRDefault="003554C1" w:rsidP="000C6AAE">
      <w:pPr>
        <w:autoSpaceDE w:val="0"/>
        <w:autoSpaceDN w:val="0"/>
        <w:adjustRightInd w:val="0"/>
        <w:jc w:val="center"/>
        <w:rPr>
          <w:b/>
          <w:bCs/>
          <w:sz w:val="28"/>
          <w:szCs w:val="28"/>
        </w:rPr>
      </w:pPr>
      <w:r w:rsidRPr="000C6AAE">
        <w:rPr>
          <w:b/>
          <w:bCs/>
          <w:sz w:val="28"/>
          <w:szCs w:val="28"/>
        </w:rPr>
        <w:t>предоставления социально ориентированным некоммерческим</w:t>
      </w:r>
    </w:p>
    <w:p w:rsidR="003554C1" w:rsidRPr="000C6AAE" w:rsidRDefault="003554C1" w:rsidP="000C6AAE">
      <w:pPr>
        <w:autoSpaceDE w:val="0"/>
        <w:autoSpaceDN w:val="0"/>
        <w:adjustRightInd w:val="0"/>
        <w:jc w:val="center"/>
        <w:rPr>
          <w:b/>
          <w:bCs/>
          <w:sz w:val="28"/>
          <w:szCs w:val="28"/>
        </w:rPr>
      </w:pPr>
      <w:r w:rsidRPr="000C6AAE">
        <w:rPr>
          <w:b/>
          <w:bCs/>
          <w:sz w:val="28"/>
          <w:szCs w:val="28"/>
        </w:rPr>
        <w:t>организациям, зарегистрированным и действующим на территории</w:t>
      </w:r>
    </w:p>
    <w:p w:rsidR="003554C1" w:rsidRPr="000C6AAE" w:rsidRDefault="003554C1" w:rsidP="000C6AAE">
      <w:pPr>
        <w:autoSpaceDE w:val="0"/>
        <w:autoSpaceDN w:val="0"/>
        <w:adjustRightInd w:val="0"/>
        <w:jc w:val="center"/>
        <w:rPr>
          <w:b/>
          <w:bCs/>
          <w:sz w:val="28"/>
          <w:szCs w:val="28"/>
        </w:rPr>
      </w:pPr>
      <w:r w:rsidRPr="000C6AAE">
        <w:rPr>
          <w:b/>
          <w:bCs/>
          <w:sz w:val="28"/>
          <w:szCs w:val="28"/>
        </w:rPr>
        <w:t>Ивановской области, являющимся исполнителями общественно</w:t>
      </w:r>
    </w:p>
    <w:p w:rsidR="003554C1" w:rsidRPr="000C6AAE" w:rsidRDefault="003554C1" w:rsidP="000C6AAE">
      <w:pPr>
        <w:autoSpaceDE w:val="0"/>
        <w:autoSpaceDN w:val="0"/>
        <w:adjustRightInd w:val="0"/>
        <w:jc w:val="center"/>
        <w:rPr>
          <w:b/>
          <w:bCs/>
          <w:sz w:val="28"/>
          <w:szCs w:val="28"/>
        </w:rPr>
      </w:pPr>
      <w:r w:rsidRPr="000C6AAE">
        <w:rPr>
          <w:b/>
          <w:bCs/>
          <w:sz w:val="28"/>
          <w:szCs w:val="28"/>
        </w:rPr>
        <w:t>полезных услуг, грантов в форме субсидий на оказание</w:t>
      </w:r>
    </w:p>
    <w:p w:rsidR="003554C1" w:rsidRDefault="003554C1" w:rsidP="000C6AAE">
      <w:pPr>
        <w:autoSpaceDE w:val="0"/>
        <w:autoSpaceDN w:val="0"/>
        <w:adjustRightInd w:val="0"/>
        <w:jc w:val="center"/>
        <w:rPr>
          <w:b/>
          <w:bCs/>
          <w:sz w:val="28"/>
          <w:szCs w:val="28"/>
        </w:rPr>
      </w:pPr>
      <w:r w:rsidRPr="000C6AAE">
        <w:rPr>
          <w:b/>
          <w:bCs/>
          <w:sz w:val="28"/>
          <w:szCs w:val="28"/>
        </w:rPr>
        <w:t>общественно полезной услуги</w:t>
      </w:r>
    </w:p>
    <w:p w:rsidR="000C6AAE" w:rsidRPr="000C6AAE" w:rsidRDefault="000C6AAE" w:rsidP="000C6AAE">
      <w:pPr>
        <w:autoSpaceDE w:val="0"/>
        <w:autoSpaceDN w:val="0"/>
        <w:adjustRightInd w:val="0"/>
        <w:jc w:val="center"/>
      </w:pPr>
    </w:p>
    <w:p w:rsidR="003554C1" w:rsidRDefault="003554C1" w:rsidP="000C6AAE">
      <w:pPr>
        <w:autoSpaceDE w:val="0"/>
        <w:autoSpaceDN w:val="0"/>
        <w:adjustRightInd w:val="0"/>
        <w:jc w:val="center"/>
        <w:outlineLvl w:val="0"/>
        <w:rPr>
          <w:b/>
          <w:bCs/>
          <w:sz w:val="28"/>
          <w:szCs w:val="28"/>
        </w:rPr>
      </w:pPr>
      <w:r w:rsidRPr="000C6AAE">
        <w:rPr>
          <w:b/>
          <w:bCs/>
          <w:sz w:val="28"/>
          <w:szCs w:val="28"/>
        </w:rPr>
        <w:t>1. Общие положения</w:t>
      </w:r>
    </w:p>
    <w:p w:rsidR="000C6AAE" w:rsidRPr="000C6AAE" w:rsidRDefault="000C6AAE" w:rsidP="000C6AAE">
      <w:pPr>
        <w:autoSpaceDE w:val="0"/>
        <w:autoSpaceDN w:val="0"/>
        <w:adjustRightInd w:val="0"/>
        <w:jc w:val="center"/>
        <w:outlineLvl w:val="0"/>
        <w:rPr>
          <w:b/>
          <w:bCs/>
          <w:sz w:val="28"/>
          <w:szCs w:val="28"/>
        </w:rPr>
      </w:pPr>
    </w:p>
    <w:p w:rsidR="003554C1" w:rsidRPr="000C6AAE" w:rsidRDefault="003554C1" w:rsidP="000C6AAE">
      <w:pPr>
        <w:autoSpaceDE w:val="0"/>
        <w:autoSpaceDN w:val="0"/>
        <w:adjustRightInd w:val="0"/>
        <w:ind w:firstLine="539"/>
        <w:jc w:val="both"/>
        <w:rPr>
          <w:sz w:val="28"/>
          <w:szCs w:val="28"/>
        </w:rPr>
      </w:pPr>
      <w:r w:rsidRPr="000C6AAE">
        <w:rPr>
          <w:sz w:val="28"/>
          <w:szCs w:val="28"/>
        </w:rPr>
        <w:t>1.1. Настоящий Порядок устанавливает цели и условия, общие положения о предоставлении социально ориентированным некоммерческим организациям (далее - НКО), зарегистрированным и действующим на территории Ивановской области, являющимся исполнителями общественно полезных услуг, грантов в форме субсидий на оказание общественно полезной услуги (далее – субсидия), порядок проведения отбора получателей субсидии, условия и порядок предоставления субсидии, требования к отчетности, требования об осуществлении контроля (мониторинга) за соблюдением условий и порядка предоставления субсидии и ответственности за их нарушение (далее - Порядок).</w:t>
      </w:r>
      <w:bookmarkStart w:id="32" w:name="Par13"/>
      <w:bookmarkEnd w:id="32"/>
    </w:p>
    <w:p w:rsidR="003554C1" w:rsidRPr="000C6AAE" w:rsidRDefault="003554C1" w:rsidP="000C6AAE">
      <w:pPr>
        <w:autoSpaceDE w:val="0"/>
        <w:autoSpaceDN w:val="0"/>
        <w:adjustRightInd w:val="0"/>
        <w:ind w:firstLine="539"/>
        <w:jc w:val="both"/>
        <w:rPr>
          <w:sz w:val="28"/>
          <w:szCs w:val="28"/>
        </w:rPr>
      </w:pPr>
      <w:r w:rsidRPr="000C6AAE">
        <w:rPr>
          <w:sz w:val="28"/>
          <w:szCs w:val="28"/>
        </w:rPr>
        <w:t xml:space="preserve">1.2. Субсидия предоставляется в целях финансового обеспечения затрат на оказание общественно полезной услуги (далее - ОПУ), включенной в </w:t>
      </w:r>
      <w:hyperlink r:id="rId21" w:history="1">
        <w:r w:rsidRPr="000C6AAE">
          <w:rPr>
            <w:sz w:val="28"/>
            <w:szCs w:val="28"/>
          </w:rPr>
          <w:t>перечень</w:t>
        </w:r>
      </w:hyperlink>
      <w:r w:rsidRPr="000C6AAE">
        <w:rPr>
          <w:sz w:val="28"/>
          <w:szCs w:val="28"/>
        </w:rPr>
        <w:t xml:space="preserve"> ОПУ, утвержденный постановлением Правительства Российской Федерации от 27.10.2016 № 1096 «Об утверждении перечня общественно полезных услуг и критериев оценки качества их оказания» (далее - перечень ОПУ), в соответствии с приоритетными </w:t>
      </w:r>
      <w:hyperlink r:id="rId22" w:history="1">
        <w:r w:rsidRPr="000C6AAE">
          <w:rPr>
            <w:sz w:val="28"/>
            <w:szCs w:val="28"/>
          </w:rPr>
          <w:t>направлениями</w:t>
        </w:r>
      </w:hyperlink>
      <w:r w:rsidRPr="000C6AAE">
        <w:rPr>
          <w:sz w:val="28"/>
          <w:szCs w:val="28"/>
        </w:rPr>
        <w:t xml:space="preserve"> деятельности в сфере оказания общественно полезных услуг, утвержденными Указом Президента Российской Федерации от 08.08.2016 № 398 «Об утверждении приоритетных направлений деятельности в сфере оказания общественно полезных услуг».</w:t>
      </w:r>
    </w:p>
    <w:p w:rsidR="003554C1" w:rsidRPr="000C6AAE" w:rsidRDefault="003554C1" w:rsidP="000C6AAE">
      <w:pPr>
        <w:autoSpaceDE w:val="0"/>
        <w:autoSpaceDN w:val="0"/>
        <w:adjustRightInd w:val="0"/>
        <w:ind w:firstLine="539"/>
        <w:jc w:val="both"/>
        <w:rPr>
          <w:sz w:val="28"/>
          <w:szCs w:val="28"/>
        </w:rPr>
      </w:pPr>
      <w:r w:rsidRPr="000C6AAE">
        <w:rPr>
          <w:sz w:val="28"/>
          <w:szCs w:val="28"/>
        </w:rPr>
        <w:t>1.3. К категории получателей субсидии, имеющих право на получение субсидии, относятся НКО, признанные исполнителями общественно полезных услуг и включенные в реестр некоммерческих организаций - исполнителей ОПУ.</w:t>
      </w:r>
    </w:p>
    <w:p w:rsidR="003554C1" w:rsidRPr="000C6AAE" w:rsidRDefault="003554C1" w:rsidP="000C6AAE">
      <w:pPr>
        <w:autoSpaceDE w:val="0"/>
        <w:autoSpaceDN w:val="0"/>
        <w:adjustRightInd w:val="0"/>
        <w:ind w:firstLine="539"/>
        <w:jc w:val="both"/>
        <w:rPr>
          <w:sz w:val="28"/>
          <w:szCs w:val="28"/>
        </w:rPr>
      </w:pPr>
      <w:r w:rsidRPr="000C6AAE">
        <w:rPr>
          <w:sz w:val="28"/>
          <w:szCs w:val="28"/>
        </w:rPr>
        <w:t xml:space="preserve">1.4. Главным распорядителем средств областного бюджета,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w:t>
      </w:r>
      <w:r w:rsidRPr="000C6AAE">
        <w:rPr>
          <w:sz w:val="28"/>
          <w:szCs w:val="28"/>
        </w:rPr>
        <w:lastRenderedPageBreak/>
        <w:t>предоставление субсидий на соответствующий финансовый год (соответствующий финансовый год и плановый период), является Департамент внутренней политики Ивановской области (далее - Департамент внутренней политики).</w:t>
      </w:r>
    </w:p>
    <w:p w:rsidR="003554C1" w:rsidRPr="000C6AAE" w:rsidRDefault="003554C1" w:rsidP="000C6AAE">
      <w:pPr>
        <w:autoSpaceDE w:val="0"/>
        <w:autoSpaceDN w:val="0"/>
        <w:adjustRightInd w:val="0"/>
        <w:ind w:firstLine="539"/>
        <w:jc w:val="both"/>
        <w:rPr>
          <w:sz w:val="28"/>
          <w:szCs w:val="28"/>
        </w:rPr>
      </w:pPr>
      <w:r w:rsidRPr="000C6AAE">
        <w:rPr>
          <w:sz w:val="28"/>
          <w:szCs w:val="28"/>
        </w:rPr>
        <w:t>Предоставление субсидии осуществляется в пределах бюджетных ассигнований, предусмотренных на указанные цели законом Ивановской области об областном бюджете на соответствующий финансовый год и на плановый период Департаменту внутренней политики.</w:t>
      </w:r>
    </w:p>
    <w:p w:rsidR="003554C1" w:rsidRPr="000C6AAE" w:rsidRDefault="003554C1" w:rsidP="000C6AAE">
      <w:pPr>
        <w:autoSpaceDE w:val="0"/>
        <w:autoSpaceDN w:val="0"/>
        <w:adjustRightInd w:val="0"/>
        <w:ind w:firstLine="539"/>
        <w:jc w:val="both"/>
        <w:rPr>
          <w:sz w:val="28"/>
          <w:szCs w:val="28"/>
        </w:rPr>
      </w:pPr>
      <w:r w:rsidRPr="000C6AAE">
        <w:rPr>
          <w:sz w:val="28"/>
          <w:szCs w:val="28"/>
        </w:rPr>
        <w:t>1.5. Отбор НКО - исполнителей ОПУ, претендующих на получение субсидии, производится по результатам конкурсного отбора НКО, претендующих на получение субсидии (далее - конкурс), на основании результатов рассмотрения их заявок экспертной комиссией Ивановской области по предварительной выработке предложений по рассмотрению заявок социально ориентированных некоммерческих организаций, зарегистрированных и действующих на территории Ивановской области, претендующих на получение поддержки (далее - экспертная комиссия), и сформированного экспертной комиссией перечня НКО, рекомендованных к получению поддержки.</w:t>
      </w:r>
    </w:p>
    <w:p w:rsidR="003554C1" w:rsidRDefault="003554C1" w:rsidP="000C6AAE">
      <w:pPr>
        <w:autoSpaceDE w:val="0"/>
        <w:autoSpaceDN w:val="0"/>
        <w:adjustRightInd w:val="0"/>
        <w:ind w:firstLine="539"/>
        <w:jc w:val="both"/>
        <w:rPr>
          <w:sz w:val="28"/>
          <w:szCs w:val="28"/>
        </w:rPr>
      </w:pPr>
      <w:r w:rsidRPr="000C6AAE">
        <w:rPr>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15-ого рабочего дня, следующего за днем принятия закона об областном бюджете на соответствующий финансовый год и плановый период (проекта закона о внесении изменений в закон об областном бюджете на соответствующий финансовый год и на плановый период).</w:t>
      </w:r>
    </w:p>
    <w:p w:rsidR="000C6AAE" w:rsidRPr="000C6AAE" w:rsidRDefault="000C6AAE" w:rsidP="000C6AAE">
      <w:pPr>
        <w:autoSpaceDE w:val="0"/>
        <w:autoSpaceDN w:val="0"/>
        <w:adjustRightInd w:val="0"/>
        <w:ind w:firstLine="539"/>
        <w:jc w:val="both"/>
        <w:rPr>
          <w:sz w:val="28"/>
          <w:szCs w:val="28"/>
        </w:rPr>
      </w:pPr>
    </w:p>
    <w:p w:rsidR="003554C1" w:rsidRDefault="003554C1" w:rsidP="000C6AAE">
      <w:pPr>
        <w:autoSpaceDE w:val="0"/>
        <w:autoSpaceDN w:val="0"/>
        <w:adjustRightInd w:val="0"/>
        <w:jc w:val="center"/>
        <w:outlineLvl w:val="0"/>
        <w:rPr>
          <w:b/>
          <w:bCs/>
          <w:sz w:val="28"/>
          <w:szCs w:val="28"/>
        </w:rPr>
      </w:pPr>
      <w:r w:rsidRPr="000C6AAE">
        <w:rPr>
          <w:b/>
          <w:bCs/>
          <w:sz w:val="28"/>
          <w:szCs w:val="28"/>
        </w:rPr>
        <w:t>2. Условия и порядок предоставления субсидии</w:t>
      </w:r>
    </w:p>
    <w:p w:rsidR="000C6AAE" w:rsidRPr="000C6AAE" w:rsidRDefault="000C6AAE" w:rsidP="000C6AAE">
      <w:pPr>
        <w:autoSpaceDE w:val="0"/>
        <w:autoSpaceDN w:val="0"/>
        <w:adjustRightInd w:val="0"/>
        <w:jc w:val="center"/>
        <w:outlineLvl w:val="0"/>
        <w:rPr>
          <w:b/>
          <w:bCs/>
          <w:sz w:val="28"/>
          <w:szCs w:val="28"/>
        </w:rPr>
      </w:pPr>
    </w:p>
    <w:p w:rsidR="003554C1" w:rsidRPr="000C6AAE" w:rsidRDefault="003554C1" w:rsidP="000C6AAE">
      <w:pPr>
        <w:autoSpaceDE w:val="0"/>
        <w:autoSpaceDN w:val="0"/>
        <w:adjustRightInd w:val="0"/>
        <w:ind w:firstLine="540"/>
        <w:jc w:val="both"/>
        <w:rPr>
          <w:sz w:val="28"/>
          <w:szCs w:val="28"/>
        </w:rPr>
      </w:pPr>
      <w:bookmarkStart w:id="33" w:name="Par22"/>
      <w:bookmarkEnd w:id="33"/>
      <w:r w:rsidRPr="000C6AAE">
        <w:rPr>
          <w:sz w:val="28"/>
          <w:szCs w:val="28"/>
        </w:rPr>
        <w:t>2.1. В целях организации проведения конкурса, оказания содействия в проведении заседания экспертной комиссии Департамент внутренней политики при наличии лимитов бюджетных обязательств, доведенных до Департамента внутренней политики как получателя бюджетных средств на указанные цели (далее - лимиты бюджетных обязательств), ежегодно, не позднее 1 мая, письменно информирует заместителей Председателя Правительства Ивановской области, осуществляющих руководство Комплексом социальной сферы Ивановской области и Комплексом развития инфраструктуры Ивановской области, (далее - заместители Председателя Правительства), о планируемом проведении конкурса.</w:t>
      </w:r>
      <w:bookmarkStart w:id="34" w:name="Par23"/>
      <w:bookmarkEnd w:id="34"/>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2.2. Заместители Председателя Правительства обеспечивают в срок, не превышающий 7 календарных дней после дня получения указанной в </w:t>
      </w:r>
      <w:hyperlink w:anchor="Par22" w:history="1">
        <w:r w:rsidRPr="000C6AAE">
          <w:rPr>
            <w:sz w:val="28"/>
            <w:szCs w:val="28"/>
          </w:rPr>
          <w:t>пункте 2.1</w:t>
        </w:r>
      </w:hyperlink>
      <w:r w:rsidRPr="000C6AAE">
        <w:rPr>
          <w:sz w:val="28"/>
          <w:szCs w:val="28"/>
        </w:rPr>
        <w:t xml:space="preserve"> настоящего Порядка информации, направление предложений в адрес Департамента внутренней политики, содержащих информацию о наименованиях ОПУ, категориях потребителей ОПУ, объеме ОПУ, в </w:t>
      </w:r>
      <w:r w:rsidRPr="000C6AAE">
        <w:rPr>
          <w:sz w:val="28"/>
          <w:szCs w:val="28"/>
        </w:rPr>
        <w:lastRenderedPageBreak/>
        <w:t>отношении которых планируется проведение конкурса, показателях качества, стоимости единицы ОПУ (далее - предложения).</w:t>
      </w:r>
    </w:p>
    <w:p w:rsidR="003554C1" w:rsidRPr="000C6AAE" w:rsidRDefault="003554C1" w:rsidP="000C6AAE">
      <w:pPr>
        <w:autoSpaceDE w:val="0"/>
        <w:autoSpaceDN w:val="0"/>
        <w:adjustRightInd w:val="0"/>
        <w:ind w:firstLine="540"/>
        <w:jc w:val="both"/>
        <w:rPr>
          <w:sz w:val="28"/>
          <w:szCs w:val="28"/>
        </w:rPr>
      </w:pPr>
      <w:r w:rsidRPr="000C6AAE">
        <w:rPr>
          <w:sz w:val="28"/>
          <w:szCs w:val="28"/>
        </w:rPr>
        <w:t>Наименование ОПУ, категория потребителей ОПУ указываются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общероссийские перечни).</w:t>
      </w:r>
    </w:p>
    <w:p w:rsidR="003554C1" w:rsidRPr="000C6AAE" w:rsidRDefault="003554C1" w:rsidP="000C6AAE">
      <w:pPr>
        <w:autoSpaceDE w:val="0"/>
        <w:autoSpaceDN w:val="0"/>
        <w:adjustRightInd w:val="0"/>
        <w:ind w:firstLine="540"/>
        <w:jc w:val="both"/>
        <w:rPr>
          <w:sz w:val="28"/>
          <w:szCs w:val="28"/>
        </w:rPr>
      </w:pPr>
      <w:r w:rsidRPr="000C6AAE">
        <w:rPr>
          <w:sz w:val="28"/>
          <w:szCs w:val="28"/>
        </w:rPr>
        <w:t>Объем ОПУ определяется исходя из потребности эффективного развития приоритетных сфер.</w:t>
      </w:r>
    </w:p>
    <w:p w:rsidR="003554C1" w:rsidRPr="000C6AAE" w:rsidRDefault="003554C1" w:rsidP="000C6AAE">
      <w:pPr>
        <w:autoSpaceDE w:val="0"/>
        <w:autoSpaceDN w:val="0"/>
        <w:adjustRightInd w:val="0"/>
        <w:ind w:firstLine="540"/>
        <w:jc w:val="both"/>
        <w:rPr>
          <w:sz w:val="28"/>
          <w:szCs w:val="28"/>
        </w:rPr>
      </w:pPr>
      <w:r w:rsidRPr="000C6AAE">
        <w:rPr>
          <w:sz w:val="28"/>
          <w:szCs w:val="28"/>
        </w:rPr>
        <w:t>Стоимость единицы ОПУ, являющихся государственными (муниципальными) услугами, включенными в общероссийские перечни, не может превышать нормативные затраты на оказание соответствующей государственной услуги, утвержденные в порядке, установленном Правительством Ивановской области.</w:t>
      </w:r>
    </w:p>
    <w:p w:rsidR="003554C1" w:rsidRPr="000C6AAE" w:rsidRDefault="003554C1" w:rsidP="000C6AAE">
      <w:pPr>
        <w:autoSpaceDE w:val="0"/>
        <w:autoSpaceDN w:val="0"/>
        <w:adjustRightInd w:val="0"/>
        <w:ind w:firstLine="540"/>
        <w:jc w:val="both"/>
        <w:rPr>
          <w:sz w:val="28"/>
          <w:szCs w:val="28"/>
        </w:rPr>
      </w:pPr>
      <w:r w:rsidRPr="000C6AAE">
        <w:rPr>
          <w:sz w:val="28"/>
          <w:szCs w:val="28"/>
        </w:rPr>
        <w:t>Размер субсидии в целях финансового обеспечения оказания ОПУ определяется по формуле:</w:t>
      </w:r>
    </w:p>
    <w:p w:rsidR="003554C1" w:rsidRPr="000C6AAE" w:rsidRDefault="003554C1" w:rsidP="000C6AAE">
      <w:pPr>
        <w:autoSpaceDE w:val="0"/>
        <w:autoSpaceDN w:val="0"/>
        <w:adjustRightInd w:val="0"/>
        <w:jc w:val="center"/>
        <w:rPr>
          <w:i/>
          <w:sz w:val="28"/>
          <w:szCs w:val="28"/>
        </w:rPr>
      </w:pPr>
      <w:r w:rsidRPr="000C6AAE">
        <w:rPr>
          <w:i/>
          <w:noProof/>
          <w:position w:val="-15"/>
          <w:sz w:val="28"/>
          <w:szCs w:val="28"/>
        </w:rPr>
        <w:drawing>
          <wp:inline distT="0" distB="0" distL="0" distR="0" wp14:anchorId="29649E0C" wp14:editId="140FFDD1">
            <wp:extent cx="1638300" cy="371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38300" cy="371475"/>
                    </a:xfrm>
                    <a:prstGeom prst="rect">
                      <a:avLst/>
                    </a:prstGeom>
                    <a:noFill/>
                    <a:ln>
                      <a:noFill/>
                    </a:ln>
                  </pic:spPr>
                </pic:pic>
              </a:graphicData>
            </a:graphic>
          </wp:inline>
        </w:drawing>
      </w:r>
    </w:p>
    <w:p w:rsidR="003554C1" w:rsidRPr="000C6AAE" w:rsidRDefault="003554C1" w:rsidP="000C6AAE">
      <w:pPr>
        <w:autoSpaceDE w:val="0"/>
        <w:autoSpaceDN w:val="0"/>
        <w:adjustRightInd w:val="0"/>
        <w:jc w:val="both"/>
        <w:rPr>
          <w:sz w:val="28"/>
          <w:szCs w:val="28"/>
        </w:rPr>
      </w:pPr>
      <w:r w:rsidRPr="000C6AAE">
        <w:rPr>
          <w:sz w:val="28"/>
          <w:szCs w:val="28"/>
        </w:rPr>
        <w:t xml:space="preserve">       R - размер субсидии в целях финансового обеспечения оказания ОПУ;</w:t>
      </w:r>
    </w:p>
    <w:p w:rsidR="003554C1" w:rsidRPr="000C6AAE" w:rsidRDefault="003554C1" w:rsidP="000C6AAE">
      <w:pPr>
        <w:autoSpaceDE w:val="0"/>
        <w:autoSpaceDN w:val="0"/>
        <w:adjustRightInd w:val="0"/>
        <w:jc w:val="both"/>
        <w:rPr>
          <w:sz w:val="28"/>
          <w:szCs w:val="28"/>
        </w:rPr>
      </w:pPr>
      <w:r w:rsidRPr="000C6AAE">
        <w:rPr>
          <w:sz w:val="28"/>
          <w:szCs w:val="28"/>
        </w:rPr>
        <w:t xml:space="preserve">       N - стоимость единицы i-й ОПУ;</w:t>
      </w:r>
    </w:p>
    <w:p w:rsidR="003554C1" w:rsidRPr="000C6AAE" w:rsidRDefault="003554C1" w:rsidP="000C6AAE">
      <w:pPr>
        <w:autoSpaceDE w:val="0"/>
        <w:autoSpaceDN w:val="0"/>
        <w:adjustRightInd w:val="0"/>
        <w:ind w:firstLine="540"/>
        <w:jc w:val="both"/>
        <w:rPr>
          <w:sz w:val="28"/>
          <w:szCs w:val="28"/>
        </w:rPr>
      </w:pPr>
      <w:r w:rsidRPr="000C6AAE">
        <w:rPr>
          <w:sz w:val="28"/>
          <w:szCs w:val="28"/>
        </w:rPr>
        <w:t>V - объем i-й ОПУ.</w:t>
      </w:r>
    </w:p>
    <w:p w:rsidR="003554C1" w:rsidRPr="000C6AAE" w:rsidRDefault="003554C1" w:rsidP="000C6AAE">
      <w:pPr>
        <w:autoSpaceDE w:val="0"/>
        <w:autoSpaceDN w:val="0"/>
        <w:adjustRightInd w:val="0"/>
        <w:ind w:firstLine="540"/>
        <w:jc w:val="both"/>
        <w:rPr>
          <w:sz w:val="28"/>
          <w:szCs w:val="28"/>
        </w:rPr>
      </w:pPr>
      <w:r w:rsidRPr="000C6AAE">
        <w:rPr>
          <w:sz w:val="28"/>
          <w:szCs w:val="28"/>
        </w:rPr>
        <w:t>Показатели качества оказания ОПУ устанавливаются Департаментом внутренней политики на основании порядка (стандарта) оказания ОПУ. При отсутствии нормативного правового акта, регулирующего порядок оказания ОПУ, показатели качества оказания ОПУ устанавливаются Департаментом внутренней политики в соответствии с порядком (стандартом) оказания соответствующей государственной услуги, включенной в общероссийские перечни.</w:t>
      </w:r>
    </w:p>
    <w:p w:rsidR="003554C1" w:rsidRPr="000C6AAE" w:rsidRDefault="003554C1" w:rsidP="000C6AAE">
      <w:pPr>
        <w:autoSpaceDE w:val="0"/>
        <w:autoSpaceDN w:val="0"/>
        <w:adjustRightInd w:val="0"/>
        <w:ind w:firstLine="540"/>
        <w:jc w:val="both"/>
        <w:rPr>
          <w:sz w:val="28"/>
          <w:szCs w:val="28"/>
        </w:rPr>
      </w:pPr>
      <w:r w:rsidRPr="000C6AAE">
        <w:rPr>
          <w:sz w:val="28"/>
          <w:szCs w:val="28"/>
        </w:rPr>
        <w:t>В случае если по итогам представления предложений заместителями Председателя Правительства суммарный объем ОПУ, в отношении которых планируется проведение конкурса, оказывается выше лимитов бюджетных средств, в срок не позднее 3 рабочих дней, после получения от заместителей Председателя Правительства информации, указанной в абзаце первом настоящего пункта, Департамент внутренней политики организует рабочее совещание с участием заместителей Председателя Правительства и (или) их представителей с целью выработки предложений, не превышающих лимиты бюджетных обязательств.</w:t>
      </w:r>
      <w:bookmarkStart w:id="35" w:name="Par36"/>
      <w:bookmarkEnd w:id="35"/>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2.3. Департамент внутренней политики не позднее 1 июня текущего года при наличии лимитов бюджетных обязательств, доведенных до Департамента внутренней политики как получателя бюджетных средств на указанные цели, и получения информации, указанной в </w:t>
      </w:r>
      <w:hyperlink w:anchor="Par23" w:history="1">
        <w:r w:rsidRPr="000C6AAE">
          <w:rPr>
            <w:sz w:val="28"/>
            <w:szCs w:val="28"/>
          </w:rPr>
          <w:t>пункте 2.2</w:t>
        </w:r>
      </w:hyperlink>
      <w:r w:rsidRPr="000C6AAE">
        <w:rPr>
          <w:sz w:val="28"/>
          <w:szCs w:val="28"/>
        </w:rPr>
        <w:t xml:space="preserve"> настоящего Порядка, размещает на официальном сайте Департамента внутренней политики в информационно-телекоммуникационной сети Интернет (далее - сеть Интернет) объявление о проведении конкурса и настоящий Порядок с указанием:</w:t>
      </w:r>
    </w:p>
    <w:p w:rsidR="003554C1" w:rsidRPr="000C6AAE" w:rsidRDefault="003554C1" w:rsidP="000C6AAE">
      <w:pPr>
        <w:autoSpaceDE w:val="0"/>
        <w:autoSpaceDN w:val="0"/>
        <w:adjustRightInd w:val="0"/>
        <w:ind w:firstLine="540"/>
        <w:jc w:val="both"/>
        <w:rPr>
          <w:sz w:val="28"/>
          <w:szCs w:val="28"/>
        </w:rPr>
      </w:pPr>
      <w:r w:rsidRPr="000C6AAE">
        <w:rPr>
          <w:sz w:val="28"/>
          <w:szCs w:val="28"/>
        </w:rPr>
        <w:lastRenderedPageBreak/>
        <w:t>размера субсидии в целях финансового обеспечения затрат на оказание ОПУ;</w:t>
      </w:r>
    </w:p>
    <w:p w:rsidR="003554C1" w:rsidRPr="000C6AAE" w:rsidRDefault="003554C1" w:rsidP="000C6AAE">
      <w:pPr>
        <w:autoSpaceDE w:val="0"/>
        <w:autoSpaceDN w:val="0"/>
        <w:adjustRightInd w:val="0"/>
        <w:ind w:firstLine="540"/>
        <w:jc w:val="both"/>
        <w:rPr>
          <w:sz w:val="28"/>
          <w:szCs w:val="28"/>
        </w:rPr>
      </w:pPr>
      <w:r w:rsidRPr="000C6AAE">
        <w:rPr>
          <w:sz w:val="28"/>
          <w:szCs w:val="28"/>
        </w:rPr>
        <w:t>наименования ОПУ, категорий потребителей ОПУ, количество потребителей ОПУ, показателей качества, стоимости единицы ОПУ;</w:t>
      </w:r>
    </w:p>
    <w:p w:rsidR="003554C1" w:rsidRPr="000C6AAE" w:rsidRDefault="003554C1" w:rsidP="000C6AAE">
      <w:pPr>
        <w:autoSpaceDE w:val="0"/>
        <w:autoSpaceDN w:val="0"/>
        <w:adjustRightInd w:val="0"/>
        <w:ind w:firstLine="540"/>
        <w:jc w:val="both"/>
        <w:rPr>
          <w:sz w:val="28"/>
          <w:szCs w:val="28"/>
        </w:rPr>
      </w:pPr>
      <w:r w:rsidRPr="000C6AAE">
        <w:rPr>
          <w:sz w:val="28"/>
          <w:szCs w:val="28"/>
        </w:rPr>
        <w:t>сроков проведения конкурса (даты начала подачи или окончания приема заявок участников конкурса, которая не может быть ранее 30-го календарного дня, следующего за днем размещения объявления о проведении конкурса);</w:t>
      </w:r>
    </w:p>
    <w:p w:rsidR="003554C1" w:rsidRPr="000C6AAE" w:rsidRDefault="003554C1" w:rsidP="000C6AAE">
      <w:pPr>
        <w:autoSpaceDE w:val="0"/>
        <w:autoSpaceDN w:val="0"/>
        <w:adjustRightInd w:val="0"/>
        <w:ind w:firstLine="540"/>
        <w:jc w:val="both"/>
        <w:rPr>
          <w:sz w:val="28"/>
          <w:szCs w:val="28"/>
        </w:rPr>
      </w:pPr>
      <w:r w:rsidRPr="000C6AAE">
        <w:rPr>
          <w:sz w:val="28"/>
          <w:szCs w:val="28"/>
        </w:rPr>
        <w:t>наименования, места нахождения, почтового адреса, адреса электронной почты Департамента внутренней политики;</w:t>
      </w:r>
    </w:p>
    <w:p w:rsidR="003554C1" w:rsidRPr="000C6AAE" w:rsidRDefault="003554C1" w:rsidP="000C6AAE">
      <w:pPr>
        <w:autoSpaceDE w:val="0"/>
        <w:autoSpaceDN w:val="0"/>
        <w:adjustRightInd w:val="0"/>
        <w:ind w:firstLine="540"/>
        <w:jc w:val="both"/>
        <w:rPr>
          <w:sz w:val="28"/>
          <w:szCs w:val="28"/>
        </w:rPr>
      </w:pPr>
      <w:r w:rsidRPr="000C6AAE">
        <w:rPr>
          <w:sz w:val="28"/>
          <w:szCs w:val="28"/>
        </w:rPr>
        <w:t>результатов предоставления субсидии;</w:t>
      </w:r>
    </w:p>
    <w:p w:rsidR="003554C1" w:rsidRPr="000C6AAE" w:rsidRDefault="003554C1" w:rsidP="000C6AAE">
      <w:pPr>
        <w:autoSpaceDE w:val="0"/>
        <w:autoSpaceDN w:val="0"/>
        <w:adjustRightInd w:val="0"/>
        <w:ind w:firstLine="540"/>
        <w:jc w:val="both"/>
        <w:rPr>
          <w:sz w:val="28"/>
          <w:szCs w:val="28"/>
        </w:rPr>
      </w:pPr>
      <w:r w:rsidRPr="000C6AAE">
        <w:rPr>
          <w:sz w:val="28"/>
          <w:szCs w:val="28"/>
        </w:rPr>
        <w:t>номеров телефонов для получения консультаций;</w:t>
      </w:r>
    </w:p>
    <w:p w:rsidR="003554C1" w:rsidRPr="000C6AAE" w:rsidRDefault="003554C1" w:rsidP="000C6AAE">
      <w:pPr>
        <w:autoSpaceDE w:val="0"/>
        <w:autoSpaceDN w:val="0"/>
        <w:adjustRightInd w:val="0"/>
        <w:ind w:firstLine="540"/>
        <w:jc w:val="both"/>
        <w:rPr>
          <w:sz w:val="28"/>
          <w:szCs w:val="28"/>
        </w:rPr>
      </w:pPr>
      <w:r w:rsidRPr="000C6AAE">
        <w:rPr>
          <w:sz w:val="28"/>
          <w:szCs w:val="28"/>
        </w:rPr>
        <w:t>требований к участникам конкурса и перечня документов, представляемых участниками конкурса для подтверждения их соответствия указанным требованиям;</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порядка подачи заявок участниками конкурса и требований, предъявляемых к форме и содержанию заявок, подаваемых участниками конкурса, в соответствии с </w:t>
      </w:r>
      <w:hyperlink w:anchor="Par54" w:history="1">
        <w:r w:rsidRPr="000C6AAE">
          <w:rPr>
            <w:sz w:val="28"/>
            <w:szCs w:val="28"/>
          </w:rPr>
          <w:t>пунктами 2.</w:t>
        </w:r>
      </w:hyperlink>
      <w:r w:rsidRPr="000C6AAE">
        <w:rPr>
          <w:sz w:val="28"/>
          <w:szCs w:val="28"/>
        </w:rPr>
        <w:t xml:space="preserve">4 – 2.6, 2.8, </w:t>
      </w:r>
      <w:hyperlink w:anchor="Par75" w:history="1">
        <w:r w:rsidRPr="000C6AAE">
          <w:rPr>
            <w:sz w:val="28"/>
            <w:szCs w:val="28"/>
          </w:rPr>
          <w:t>2.9</w:t>
        </w:r>
      </w:hyperlink>
      <w:r w:rsidRPr="000C6AAE">
        <w:rPr>
          <w:sz w:val="28"/>
          <w:szCs w:val="28"/>
        </w:rPr>
        <w:t xml:space="preserve"> настоящего Порядка;</w:t>
      </w:r>
    </w:p>
    <w:p w:rsidR="003554C1" w:rsidRPr="000C6AAE" w:rsidRDefault="003554C1" w:rsidP="000C6AAE">
      <w:pPr>
        <w:autoSpaceDE w:val="0"/>
        <w:autoSpaceDN w:val="0"/>
        <w:adjustRightInd w:val="0"/>
        <w:ind w:firstLine="540"/>
        <w:jc w:val="both"/>
        <w:rPr>
          <w:sz w:val="28"/>
          <w:szCs w:val="28"/>
        </w:rPr>
      </w:pPr>
      <w:r w:rsidRPr="000C6AAE">
        <w:rPr>
          <w:sz w:val="28"/>
          <w:szCs w:val="28"/>
        </w:rPr>
        <w:t>порядка отзыва заявок участниками конкурса, порядка возврата заявок участников конкурса, определяющего в том числе основания для возврата заявок участников конкурса, порядка внесения изменений в заявки участников конкурса;</w:t>
      </w:r>
    </w:p>
    <w:p w:rsidR="003554C1" w:rsidRPr="000C6AAE" w:rsidRDefault="003554C1" w:rsidP="000C6AAE">
      <w:pPr>
        <w:autoSpaceDE w:val="0"/>
        <w:autoSpaceDN w:val="0"/>
        <w:adjustRightInd w:val="0"/>
        <w:ind w:firstLine="540"/>
        <w:jc w:val="both"/>
        <w:rPr>
          <w:sz w:val="28"/>
          <w:szCs w:val="28"/>
        </w:rPr>
      </w:pPr>
      <w:r w:rsidRPr="000C6AAE">
        <w:rPr>
          <w:sz w:val="28"/>
          <w:szCs w:val="28"/>
        </w:rPr>
        <w:t>правил рассмотрения и оценки заявок участников конкурса в соответствии с требованиями настоящего Порядка;</w:t>
      </w:r>
    </w:p>
    <w:p w:rsidR="003554C1" w:rsidRPr="000C6AAE" w:rsidRDefault="003554C1" w:rsidP="000C6AAE">
      <w:pPr>
        <w:autoSpaceDE w:val="0"/>
        <w:autoSpaceDN w:val="0"/>
        <w:adjustRightInd w:val="0"/>
        <w:ind w:firstLine="540"/>
        <w:jc w:val="both"/>
        <w:rPr>
          <w:sz w:val="28"/>
          <w:szCs w:val="28"/>
        </w:rPr>
      </w:pPr>
      <w:r w:rsidRPr="000C6AAE">
        <w:rPr>
          <w:sz w:val="28"/>
          <w:szCs w:val="28"/>
        </w:rPr>
        <w:t>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 разъяснений;</w:t>
      </w:r>
    </w:p>
    <w:p w:rsidR="003554C1" w:rsidRPr="000C6AAE" w:rsidRDefault="003554C1" w:rsidP="000C6AAE">
      <w:pPr>
        <w:autoSpaceDE w:val="0"/>
        <w:autoSpaceDN w:val="0"/>
        <w:adjustRightInd w:val="0"/>
        <w:ind w:firstLine="540"/>
        <w:jc w:val="both"/>
        <w:rPr>
          <w:sz w:val="28"/>
          <w:szCs w:val="28"/>
        </w:rPr>
      </w:pPr>
      <w:r w:rsidRPr="000C6AAE">
        <w:rPr>
          <w:sz w:val="28"/>
          <w:szCs w:val="28"/>
        </w:rPr>
        <w:t>срока, в течение которого победитель (победители) конкурса должен подписать соглашение;</w:t>
      </w:r>
    </w:p>
    <w:p w:rsidR="003554C1" w:rsidRPr="000C6AAE" w:rsidRDefault="003554C1" w:rsidP="000C6AAE">
      <w:pPr>
        <w:autoSpaceDE w:val="0"/>
        <w:autoSpaceDN w:val="0"/>
        <w:adjustRightInd w:val="0"/>
        <w:ind w:firstLine="540"/>
        <w:jc w:val="both"/>
        <w:rPr>
          <w:sz w:val="28"/>
          <w:szCs w:val="28"/>
        </w:rPr>
      </w:pPr>
      <w:r w:rsidRPr="000C6AAE">
        <w:rPr>
          <w:sz w:val="28"/>
          <w:szCs w:val="28"/>
        </w:rPr>
        <w:t>условий признания победителя (победителей) конкурса уклонившимися от заключения соглашения;</w:t>
      </w:r>
    </w:p>
    <w:p w:rsidR="003554C1" w:rsidRPr="000C6AAE" w:rsidRDefault="003554C1" w:rsidP="000C6AAE">
      <w:pPr>
        <w:autoSpaceDE w:val="0"/>
        <w:autoSpaceDN w:val="0"/>
        <w:adjustRightInd w:val="0"/>
        <w:ind w:firstLine="540"/>
        <w:jc w:val="both"/>
        <w:rPr>
          <w:sz w:val="28"/>
          <w:szCs w:val="28"/>
        </w:rPr>
      </w:pPr>
      <w:r w:rsidRPr="000C6AAE">
        <w:rPr>
          <w:sz w:val="28"/>
          <w:szCs w:val="28"/>
        </w:rPr>
        <w:t>даты размещения результатов конкурса на официальном сайте Департамента внутренней политики в сети Интернет.</w:t>
      </w:r>
    </w:p>
    <w:p w:rsidR="003554C1" w:rsidRPr="000C6AAE" w:rsidRDefault="003554C1" w:rsidP="000C6AAE">
      <w:pPr>
        <w:autoSpaceDE w:val="0"/>
        <w:autoSpaceDN w:val="0"/>
        <w:adjustRightInd w:val="0"/>
        <w:ind w:firstLine="540"/>
        <w:jc w:val="both"/>
        <w:rPr>
          <w:sz w:val="28"/>
          <w:szCs w:val="28"/>
        </w:rPr>
      </w:pPr>
      <w:r w:rsidRPr="000C6AAE">
        <w:rPr>
          <w:sz w:val="28"/>
          <w:szCs w:val="28"/>
        </w:rPr>
        <w:t>2.4. Прием заявок осуществляется в срок, указанный в объявлении о проведении конкурса.</w:t>
      </w:r>
      <w:bookmarkStart w:id="36" w:name="Par54"/>
      <w:bookmarkEnd w:id="36"/>
    </w:p>
    <w:p w:rsidR="003554C1" w:rsidRPr="000C6AAE" w:rsidRDefault="003554C1" w:rsidP="000C6AAE">
      <w:pPr>
        <w:autoSpaceDE w:val="0"/>
        <w:autoSpaceDN w:val="0"/>
        <w:adjustRightInd w:val="0"/>
        <w:ind w:firstLine="540"/>
        <w:jc w:val="both"/>
        <w:rPr>
          <w:sz w:val="28"/>
          <w:szCs w:val="28"/>
        </w:rPr>
      </w:pPr>
      <w:r w:rsidRPr="000C6AAE">
        <w:rPr>
          <w:sz w:val="28"/>
          <w:szCs w:val="28"/>
        </w:rPr>
        <w:t>2.5. НКО, претендующая на получение субсидии, представляет в Департамент внутренней политики заявку, которая включает:</w:t>
      </w:r>
      <w:bookmarkStart w:id="37" w:name="Par55"/>
      <w:bookmarkEnd w:id="37"/>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а) </w:t>
      </w:r>
      <w:hyperlink w:anchor="Par274" w:history="1">
        <w:r w:rsidRPr="000C6AAE">
          <w:rPr>
            <w:sz w:val="28"/>
            <w:szCs w:val="28"/>
          </w:rPr>
          <w:t>заявление</w:t>
        </w:r>
      </w:hyperlink>
      <w:r w:rsidRPr="000C6AAE">
        <w:rPr>
          <w:sz w:val="28"/>
          <w:szCs w:val="28"/>
        </w:rPr>
        <w:t xml:space="preserve"> на предоставление субсидии по форме согласно приложению 1 к настоящему Порядку;</w:t>
      </w:r>
      <w:bookmarkStart w:id="38" w:name="Par56"/>
      <w:bookmarkEnd w:id="38"/>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б) </w:t>
      </w:r>
      <w:hyperlink w:anchor="Par341" w:history="1">
        <w:r w:rsidRPr="000C6AAE">
          <w:rPr>
            <w:sz w:val="28"/>
            <w:szCs w:val="28"/>
          </w:rPr>
          <w:t>справку</w:t>
        </w:r>
      </w:hyperlink>
      <w:r w:rsidRPr="000C6AAE">
        <w:rPr>
          <w:sz w:val="28"/>
          <w:szCs w:val="28"/>
        </w:rPr>
        <w:t xml:space="preserve"> о деятельности НКО по форме согласно приложению 2 к настоящему Порядку;</w:t>
      </w:r>
    </w:p>
    <w:p w:rsidR="003554C1" w:rsidRPr="000C6AAE" w:rsidRDefault="003554C1" w:rsidP="000C6AAE">
      <w:pPr>
        <w:autoSpaceDE w:val="0"/>
        <w:autoSpaceDN w:val="0"/>
        <w:adjustRightInd w:val="0"/>
        <w:ind w:firstLine="540"/>
        <w:jc w:val="both"/>
        <w:rPr>
          <w:sz w:val="28"/>
          <w:szCs w:val="28"/>
        </w:rPr>
      </w:pPr>
      <w:r w:rsidRPr="000C6AAE">
        <w:rPr>
          <w:sz w:val="28"/>
          <w:szCs w:val="28"/>
        </w:rPr>
        <w:lastRenderedPageBreak/>
        <w:t>в) копии документов, подтверждающих опыт работы, квалификацию членов, работников НКО (привлекаемых специалистов) по направлению деятельности НКО, в сфере оказания ОПУ;</w:t>
      </w:r>
    </w:p>
    <w:p w:rsidR="003554C1" w:rsidRPr="000C6AAE" w:rsidRDefault="003554C1" w:rsidP="000C6AAE">
      <w:pPr>
        <w:autoSpaceDE w:val="0"/>
        <w:autoSpaceDN w:val="0"/>
        <w:adjustRightInd w:val="0"/>
        <w:ind w:firstLine="540"/>
        <w:jc w:val="both"/>
        <w:rPr>
          <w:sz w:val="28"/>
          <w:szCs w:val="28"/>
        </w:rPr>
      </w:pPr>
      <w:r w:rsidRPr="000C6AAE">
        <w:rPr>
          <w:sz w:val="28"/>
          <w:szCs w:val="28"/>
        </w:rPr>
        <w:t>г) копии устава НКО, а также всех изменений к нему, заверенные подписью руководителя и печатью НКО;</w:t>
      </w:r>
    </w:p>
    <w:p w:rsidR="003554C1" w:rsidRPr="000C6AAE" w:rsidRDefault="003554C1" w:rsidP="000C6AAE">
      <w:pPr>
        <w:autoSpaceDE w:val="0"/>
        <w:autoSpaceDN w:val="0"/>
        <w:adjustRightInd w:val="0"/>
        <w:ind w:firstLine="540"/>
        <w:jc w:val="both"/>
        <w:rPr>
          <w:sz w:val="28"/>
          <w:szCs w:val="28"/>
        </w:rPr>
      </w:pPr>
      <w:r w:rsidRPr="000C6AAE">
        <w:rPr>
          <w:sz w:val="28"/>
          <w:szCs w:val="28"/>
        </w:rPr>
        <w:t>д) копии документов, подтверждающих полномочия лиц, подписывающих документы (для руководителя НКО -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для лица, осуществляющего ведение бухгалтерского учета в НКО (далее - главный бухгалтер), - копия правового акта о приеме на работу либо копия договора на оказание услуг по ведению бухгалтерского учета), заверенные подписью руководителя и печатью НКО;</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е) </w:t>
      </w:r>
      <w:hyperlink w:anchor="Par383" w:history="1">
        <w:r w:rsidRPr="000C6AAE">
          <w:rPr>
            <w:sz w:val="28"/>
            <w:szCs w:val="28"/>
          </w:rPr>
          <w:t>информация</w:t>
        </w:r>
      </w:hyperlink>
      <w:r w:rsidRPr="000C6AAE">
        <w:rPr>
          <w:sz w:val="28"/>
          <w:szCs w:val="28"/>
        </w:rPr>
        <w:t xml:space="preserve"> об ОПУ по форме согласно приложению 3 к настоящему Порядку. При этом НКО может представить на рассмотрение экспертной комиссии информацию о нескольких ОПУ, в отношении которых проводится конкурс. </w:t>
      </w:r>
      <w:bookmarkStart w:id="39" w:name="Par61"/>
      <w:bookmarkEnd w:id="39"/>
    </w:p>
    <w:p w:rsidR="003554C1" w:rsidRPr="000C6AAE" w:rsidRDefault="003554C1" w:rsidP="000C6AAE">
      <w:pPr>
        <w:autoSpaceDE w:val="0"/>
        <w:autoSpaceDN w:val="0"/>
        <w:adjustRightInd w:val="0"/>
        <w:ind w:firstLine="540"/>
        <w:jc w:val="both"/>
        <w:rPr>
          <w:sz w:val="28"/>
          <w:szCs w:val="28"/>
        </w:rPr>
      </w:pPr>
      <w:r w:rsidRPr="000C6AAE">
        <w:rPr>
          <w:sz w:val="28"/>
          <w:szCs w:val="28"/>
        </w:rPr>
        <w:t>2.6. НКО вправе по собственной инициативе представить в составе заявки:</w:t>
      </w:r>
      <w:bookmarkStart w:id="40" w:name="Par62"/>
      <w:bookmarkEnd w:id="40"/>
    </w:p>
    <w:p w:rsidR="003554C1" w:rsidRPr="000C6AAE" w:rsidRDefault="003554C1" w:rsidP="000C6AAE">
      <w:pPr>
        <w:autoSpaceDE w:val="0"/>
        <w:autoSpaceDN w:val="0"/>
        <w:adjustRightInd w:val="0"/>
        <w:ind w:firstLine="540"/>
        <w:jc w:val="both"/>
        <w:rPr>
          <w:sz w:val="28"/>
          <w:szCs w:val="28"/>
        </w:rPr>
      </w:pPr>
      <w:r w:rsidRPr="000C6AAE">
        <w:rPr>
          <w:sz w:val="28"/>
          <w:szCs w:val="28"/>
        </w:rPr>
        <w:t>а) выписку из Единого государственного реестра юридических лиц, полученную не ранее чем за месяц до дня подачи заявки;</w:t>
      </w:r>
      <w:bookmarkStart w:id="41" w:name="Par63"/>
      <w:bookmarkEnd w:id="41"/>
    </w:p>
    <w:p w:rsidR="003554C1" w:rsidRPr="000C6AAE" w:rsidRDefault="003554C1" w:rsidP="000C6AAE">
      <w:pPr>
        <w:autoSpaceDE w:val="0"/>
        <w:autoSpaceDN w:val="0"/>
        <w:adjustRightInd w:val="0"/>
        <w:ind w:firstLine="540"/>
        <w:jc w:val="both"/>
        <w:rPr>
          <w:sz w:val="28"/>
          <w:szCs w:val="28"/>
        </w:rPr>
      </w:pPr>
      <w:r w:rsidRPr="000C6AAE">
        <w:rPr>
          <w:sz w:val="28"/>
          <w:szCs w:val="28"/>
        </w:rPr>
        <w:t>б) копии документов, подтверждающих наличие имущества (в том числе на условиях аренды), материально-технических, финансовых ресурсов, необходимых для подготовки и оказания ОПУ, документы, подтверждающие размер запрашиваемых средств (прейскуранты, коммерческие предложения и т.п.), дополнительные материалы (рекомендательные письма, отзывы участников проектов и т.п.).</w:t>
      </w:r>
    </w:p>
    <w:p w:rsidR="003554C1" w:rsidRPr="000C6AAE" w:rsidRDefault="003554C1" w:rsidP="000C6AAE">
      <w:pPr>
        <w:autoSpaceDE w:val="0"/>
        <w:autoSpaceDN w:val="0"/>
        <w:adjustRightInd w:val="0"/>
        <w:ind w:firstLine="540"/>
        <w:jc w:val="both"/>
        <w:rPr>
          <w:sz w:val="28"/>
          <w:szCs w:val="28"/>
        </w:rPr>
      </w:pPr>
      <w:r w:rsidRPr="000C6AAE">
        <w:rPr>
          <w:sz w:val="28"/>
          <w:szCs w:val="28"/>
        </w:rPr>
        <w:t>2.7. В случае если НКО не представила по собственной инициативе документы, указанные в подпункте «а»</w:t>
      </w:r>
      <w:r w:rsidRPr="000C6AAE">
        <w:t xml:space="preserve"> </w:t>
      </w:r>
      <w:hyperlink w:anchor="Par63" w:history="1">
        <w:r w:rsidRPr="000C6AAE">
          <w:rPr>
            <w:sz w:val="28"/>
            <w:szCs w:val="28"/>
          </w:rPr>
          <w:t>пункта 2.6</w:t>
        </w:r>
      </w:hyperlink>
      <w:r w:rsidRPr="000C6AAE">
        <w:rPr>
          <w:sz w:val="28"/>
          <w:szCs w:val="28"/>
        </w:rPr>
        <w:t xml:space="preserve"> настоящего Порядка, Департамент внутренней политики запрашивает их в срок, установленный </w:t>
      </w:r>
      <w:hyperlink w:anchor="Par102" w:history="1">
        <w:r w:rsidRPr="000C6AAE">
          <w:rPr>
            <w:sz w:val="28"/>
            <w:szCs w:val="28"/>
          </w:rPr>
          <w:t>подпунктом 2.12</w:t>
        </w:r>
      </w:hyperlink>
      <w:r w:rsidRPr="000C6AAE">
        <w:rPr>
          <w:sz w:val="28"/>
          <w:szCs w:val="28"/>
        </w:rPr>
        <w:t xml:space="preserve"> настоящего Порядка, в порядке межведомственного информационного взаимодействия.</w:t>
      </w:r>
      <w:bookmarkStart w:id="42" w:name="Par65"/>
      <w:bookmarkEnd w:id="42"/>
    </w:p>
    <w:p w:rsidR="003554C1" w:rsidRPr="000C6AAE" w:rsidRDefault="003554C1" w:rsidP="000C6AAE">
      <w:pPr>
        <w:autoSpaceDE w:val="0"/>
        <w:autoSpaceDN w:val="0"/>
        <w:adjustRightInd w:val="0"/>
        <w:ind w:firstLine="540"/>
        <w:jc w:val="both"/>
        <w:rPr>
          <w:sz w:val="28"/>
          <w:szCs w:val="28"/>
        </w:rPr>
      </w:pPr>
      <w:r w:rsidRPr="000C6AAE">
        <w:rPr>
          <w:sz w:val="28"/>
          <w:szCs w:val="28"/>
        </w:rPr>
        <w:t>2.8. Представляемые в составе заявки документы должны соответствовать следующим требованиям:</w:t>
      </w:r>
    </w:p>
    <w:p w:rsidR="003554C1" w:rsidRPr="000C6AAE" w:rsidRDefault="003554C1" w:rsidP="000C6AAE">
      <w:pPr>
        <w:autoSpaceDE w:val="0"/>
        <w:autoSpaceDN w:val="0"/>
        <w:adjustRightInd w:val="0"/>
        <w:ind w:firstLine="540"/>
        <w:jc w:val="both"/>
        <w:rPr>
          <w:sz w:val="28"/>
          <w:szCs w:val="28"/>
        </w:rPr>
      </w:pPr>
      <w:r w:rsidRPr="000C6AAE">
        <w:rPr>
          <w:sz w:val="28"/>
          <w:szCs w:val="28"/>
        </w:rPr>
        <w:t>а) документы соответствуют требованиям настоящего Порядка;</w:t>
      </w:r>
    </w:p>
    <w:p w:rsidR="003554C1" w:rsidRPr="000C6AAE" w:rsidRDefault="003554C1" w:rsidP="000C6AAE">
      <w:pPr>
        <w:autoSpaceDE w:val="0"/>
        <w:autoSpaceDN w:val="0"/>
        <w:adjustRightInd w:val="0"/>
        <w:ind w:firstLine="540"/>
        <w:jc w:val="both"/>
        <w:rPr>
          <w:sz w:val="28"/>
          <w:szCs w:val="28"/>
        </w:rPr>
      </w:pPr>
      <w:r w:rsidRPr="000C6AAE">
        <w:rPr>
          <w:sz w:val="28"/>
          <w:szCs w:val="28"/>
        </w:rPr>
        <w:t>б) тексты документов написаны разборчиво;</w:t>
      </w:r>
    </w:p>
    <w:p w:rsidR="003554C1" w:rsidRPr="000C6AAE" w:rsidRDefault="003554C1" w:rsidP="000C6AAE">
      <w:pPr>
        <w:autoSpaceDE w:val="0"/>
        <w:autoSpaceDN w:val="0"/>
        <w:adjustRightInd w:val="0"/>
        <w:ind w:firstLine="540"/>
        <w:jc w:val="both"/>
        <w:rPr>
          <w:sz w:val="28"/>
          <w:szCs w:val="28"/>
        </w:rPr>
      </w:pPr>
      <w:r w:rsidRPr="000C6AAE">
        <w:rPr>
          <w:sz w:val="28"/>
          <w:szCs w:val="28"/>
        </w:rPr>
        <w:t>в) в документах нет подчисток, приписок, зачеркнутых слов и иных исправлений;</w:t>
      </w:r>
    </w:p>
    <w:p w:rsidR="003554C1" w:rsidRPr="000C6AAE" w:rsidRDefault="003554C1" w:rsidP="000C6AAE">
      <w:pPr>
        <w:autoSpaceDE w:val="0"/>
        <w:autoSpaceDN w:val="0"/>
        <w:adjustRightInd w:val="0"/>
        <w:ind w:firstLine="540"/>
        <w:jc w:val="both"/>
        <w:rPr>
          <w:sz w:val="28"/>
          <w:szCs w:val="28"/>
        </w:rPr>
      </w:pPr>
      <w:r w:rsidRPr="000C6AAE">
        <w:rPr>
          <w:sz w:val="28"/>
          <w:szCs w:val="28"/>
        </w:rPr>
        <w:t>г) документы не исполнены карандашом;</w:t>
      </w:r>
    </w:p>
    <w:p w:rsidR="003554C1" w:rsidRPr="000C6AAE" w:rsidRDefault="003554C1" w:rsidP="000C6AAE">
      <w:pPr>
        <w:autoSpaceDE w:val="0"/>
        <w:autoSpaceDN w:val="0"/>
        <w:adjustRightInd w:val="0"/>
        <w:ind w:firstLine="540"/>
        <w:jc w:val="both"/>
        <w:rPr>
          <w:sz w:val="28"/>
          <w:szCs w:val="28"/>
        </w:rPr>
      </w:pPr>
      <w:r w:rsidRPr="000C6AAE">
        <w:rPr>
          <w:sz w:val="28"/>
          <w:szCs w:val="28"/>
        </w:rPr>
        <w:t>д) документы не имеют серьезных повреждений, наличие которых допускает многозначность истолкования содержания;</w:t>
      </w:r>
    </w:p>
    <w:p w:rsidR="003554C1" w:rsidRPr="000C6AAE" w:rsidRDefault="003554C1" w:rsidP="000C6AAE">
      <w:pPr>
        <w:autoSpaceDE w:val="0"/>
        <w:autoSpaceDN w:val="0"/>
        <w:adjustRightInd w:val="0"/>
        <w:ind w:firstLine="540"/>
        <w:jc w:val="both"/>
        <w:rPr>
          <w:sz w:val="28"/>
          <w:szCs w:val="28"/>
        </w:rPr>
      </w:pPr>
      <w:r w:rsidRPr="000C6AAE">
        <w:rPr>
          <w:sz w:val="28"/>
          <w:szCs w:val="28"/>
        </w:rPr>
        <w:t>е) к документам в бумажном виде приложены электронные копии документов в формате PDF.</w:t>
      </w:r>
    </w:p>
    <w:p w:rsidR="003554C1" w:rsidRPr="000C6AAE" w:rsidRDefault="003554C1" w:rsidP="000C6AAE">
      <w:pPr>
        <w:autoSpaceDE w:val="0"/>
        <w:autoSpaceDN w:val="0"/>
        <w:adjustRightInd w:val="0"/>
        <w:ind w:firstLine="540"/>
        <w:jc w:val="both"/>
        <w:rPr>
          <w:sz w:val="28"/>
          <w:szCs w:val="28"/>
        </w:rPr>
      </w:pPr>
      <w:r w:rsidRPr="000C6AAE">
        <w:rPr>
          <w:sz w:val="28"/>
          <w:szCs w:val="28"/>
        </w:rPr>
        <w:lastRenderedPageBreak/>
        <w:t>Ответственность за достоверность представляемых документов несет НКО.</w:t>
      </w:r>
    </w:p>
    <w:p w:rsidR="003554C1" w:rsidRPr="000C6AAE" w:rsidRDefault="003554C1" w:rsidP="000C6AAE">
      <w:pPr>
        <w:autoSpaceDE w:val="0"/>
        <w:autoSpaceDN w:val="0"/>
        <w:adjustRightInd w:val="0"/>
        <w:ind w:firstLine="540"/>
        <w:jc w:val="both"/>
        <w:rPr>
          <w:sz w:val="28"/>
          <w:szCs w:val="28"/>
        </w:rPr>
      </w:pPr>
      <w:r w:rsidRPr="000C6AAE">
        <w:rPr>
          <w:sz w:val="28"/>
          <w:szCs w:val="28"/>
        </w:rPr>
        <w:t>Расходы НКО, связанные с подготовкой и подачей заявок, участием в конкурсе, не возмещаются. Рецензии на заявки не выдаются.</w:t>
      </w:r>
    </w:p>
    <w:p w:rsidR="003554C1" w:rsidRPr="000C6AAE" w:rsidRDefault="003554C1" w:rsidP="000C6AAE">
      <w:pPr>
        <w:autoSpaceDE w:val="0"/>
        <w:autoSpaceDN w:val="0"/>
        <w:adjustRightInd w:val="0"/>
        <w:ind w:firstLine="540"/>
        <w:jc w:val="both"/>
        <w:rPr>
          <w:sz w:val="28"/>
          <w:szCs w:val="28"/>
        </w:rPr>
      </w:pPr>
      <w:r w:rsidRPr="000C6AAE">
        <w:rPr>
          <w:sz w:val="28"/>
          <w:szCs w:val="28"/>
        </w:rPr>
        <w:t>Заявка с приложением копий документов на электронном носителе представляется НКО непосредственно (нарочно) в Департамент внутренней политики.</w:t>
      </w:r>
      <w:bookmarkStart w:id="43" w:name="Par75"/>
      <w:bookmarkEnd w:id="43"/>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2.9. При приеме заявки в присутствии представителя НКО проводится проверка наличия документов, указанных в </w:t>
      </w:r>
      <w:hyperlink w:anchor="Par54" w:history="1">
        <w:r w:rsidRPr="000C6AAE">
          <w:rPr>
            <w:sz w:val="28"/>
            <w:szCs w:val="28"/>
          </w:rPr>
          <w:t>пунктах 2.5</w:t>
        </w:r>
      </w:hyperlink>
      <w:r w:rsidRPr="000C6AAE">
        <w:rPr>
          <w:sz w:val="28"/>
          <w:szCs w:val="28"/>
        </w:rPr>
        <w:t xml:space="preserve"> и </w:t>
      </w:r>
      <w:hyperlink w:anchor="Par61" w:history="1">
        <w:r w:rsidRPr="000C6AAE">
          <w:rPr>
            <w:sz w:val="28"/>
            <w:szCs w:val="28"/>
          </w:rPr>
          <w:t>2.6</w:t>
        </w:r>
      </w:hyperlink>
      <w:r w:rsidRPr="000C6AAE">
        <w:rPr>
          <w:sz w:val="28"/>
          <w:szCs w:val="28"/>
        </w:rPr>
        <w:t xml:space="preserve"> и их соответствие пункту 2.8 настоящего Порядка, по итогам которой представитель НКО уведомляется в устной форме:</w:t>
      </w:r>
    </w:p>
    <w:p w:rsidR="003554C1" w:rsidRPr="000C6AAE" w:rsidRDefault="003554C1" w:rsidP="000C6AAE">
      <w:pPr>
        <w:autoSpaceDE w:val="0"/>
        <w:autoSpaceDN w:val="0"/>
        <w:adjustRightInd w:val="0"/>
        <w:ind w:firstLine="567"/>
        <w:jc w:val="both"/>
        <w:rPr>
          <w:color w:val="000000" w:themeColor="text1"/>
          <w:sz w:val="28"/>
          <w:szCs w:val="28"/>
        </w:rPr>
      </w:pPr>
      <w:r w:rsidRPr="000C6AAE">
        <w:rPr>
          <w:color w:val="000000" w:themeColor="text1"/>
          <w:sz w:val="28"/>
          <w:szCs w:val="28"/>
        </w:rPr>
        <w:t>а) о внесении сведений о заявке в журнал регистрации заявок для участия в конкурсном отборе социально ориентированных некоммерческих организаций, зарегистрированных и действующих на территории Ивановской области, претендующих на получение субсидии на оказание общественно полезной услуги (далее – журнал регистрации заявок);</w:t>
      </w:r>
    </w:p>
    <w:p w:rsidR="003554C1" w:rsidRPr="000C6AAE" w:rsidRDefault="003554C1" w:rsidP="000C6AAE">
      <w:pPr>
        <w:autoSpaceDE w:val="0"/>
        <w:autoSpaceDN w:val="0"/>
        <w:adjustRightInd w:val="0"/>
        <w:ind w:firstLine="540"/>
        <w:jc w:val="both"/>
        <w:rPr>
          <w:color w:val="000000" w:themeColor="text1"/>
          <w:sz w:val="28"/>
          <w:szCs w:val="28"/>
        </w:rPr>
      </w:pPr>
      <w:r w:rsidRPr="000C6AAE">
        <w:rPr>
          <w:color w:val="000000" w:themeColor="text1"/>
          <w:sz w:val="28"/>
          <w:szCs w:val="28"/>
        </w:rPr>
        <w:t>б) о возврате заявки по основаниям, указанным в настоящем пункте.</w:t>
      </w:r>
    </w:p>
    <w:p w:rsidR="003554C1" w:rsidRPr="000C6AAE" w:rsidRDefault="003554C1" w:rsidP="000C6AAE">
      <w:pPr>
        <w:autoSpaceDE w:val="0"/>
        <w:autoSpaceDN w:val="0"/>
        <w:adjustRightInd w:val="0"/>
        <w:ind w:firstLine="540"/>
        <w:jc w:val="both"/>
        <w:rPr>
          <w:color w:val="000000" w:themeColor="text1"/>
          <w:sz w:val="28"/>
          <w:szCs w:val="28"/>
        </w:rPr>
      </w:pPr>
      <w:r w:rsidRPr="000C6AAE">
        <w:rPr>
          <w:color w:val="000000" w:themeColor="text1"/>
          <w:sz w:val="28"/>
          <w:szCs w:val="28"/>
        </w:rPr>
        <w:t xml:space="preserve">При наличии всех необходимых документов заявка принимается и регистрируется в день поступления заявки в </w:t>
      </w:r>
      <w:hyperlink w:anchor="Par551" w:history="1">
        <w:r w:rsidRPr="000C6AAE">
          <w:rPr>
            <w:color w:val="000000" w:themeColor="text1"/>
            <w:sz w:val="28"/>
            <w:szCs w:val="28"/>
          </w:rPr>
          <w:t>журнале</w:t>
        </w:r>
      </w:hyperlink>
      <w:r w:rsidRPr="000C6AAE">
        <w:rPr>
          <w:color w:val="000000" w:themeColor="text1"/>
          <w:sz w:val="28"/>
          <w:szCs w:val="28"/>
        </w:rPr>
        <w:t xml:space="preserve"> регистрации заявок.</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В случае подачи неполного комплекта документов, указанных в </w:t>
      </w:r>
      <w:hyperlink w:anchor="Par54" w:history="1">
        <w:r w:rsidRPr="000C6AAE">
          <w:rPr>
            <w:sz w:val="28"/>
            <w:szCs w:val="28"/>
          </w:rPr>
          <w:t>пункте 2.5</w:t>
        </w:r>
      </w:hyperlink>
      <w:r w:rsidRPr="000C6AAE">
        <w:rPr>
          <w:sz w:val="28"/>
          <w:szCs w:val="28"/>
        </w:rPr>
        <w:t xml:space="preserve"> настоящего Порядка, а также в случае несоответствия указанных документов требованиям, установленным </w:t>
      </w:r>
      <w:hyperlink w:anchor="Par65" w:history="1">
        <w:r w:rsidRPr="000C6AAE">
          <w:rPr>
            <w:sz w:val="28"/>
            <w:szCs w:val="28"/>
          </w:rPr>
          <w:t>пунктом 2.8</w:t>
        </w:r>
      </w:hyperlink>
      <w:r w:rsidRPr="000C6AAE">
        <w:rPr>
          <w:sz w:val="28"/>
          <w:szCs w:val="28"/>
        </w:rPr>
        <w:t xml:space="preserve"> настоящего Порядка, заявка подлежит возврату.</w:t>
      </w:r>
    </w:p>
    <w:p w:rsidR="003554C1" w:rsidRPr="000C6AAE" w:rsidRDefault="003554C1" w:rsidP="000C6AAE">
      <w:pPr>
        <w:autoSpaceDE w:val="0"/>
        <w:autoSpaceDN w:val="0"/>
        <w:adjustRightInd w:val="0"/>
        <w:ind w:firstLine="540"/>
        <w:jc w:val="both"/>
        <w:rPr>
          <w:sz w:val="28"/>
          <w:szCs w:val="28"/>
        </w:rPr>
      </w:pPr>
      <w:r w:rsidRPr="000C6AAE">
        <w:rPr>
          <w:sz w:val="28"/>
          <w:szCs w:val="28"/>
        </w:rPr>
        <w:t>Возврат заявки НКО не препятствует повторной подаче заявки в рамках срока, установленного в объявлении о проведении конкурса.</w:t>
      </w:r>
    </w:p>
    <w:p w:rsidR="003554C1" w:rsidRPr="000C6AAE" w:rsidRDefault="003554C1" w:rsidP="000C6AAE">
      <w:pPr>
        <w:autoSpaceDE w:val="0"/>
        <w:autoSpaceDN w:val="0"/>
        <w:adjustRightInd w:val="0"/>
        <w:ind w:firstLine="540"/>
        <w:jc w:val="both"/>
        <w:rPr>
          <w:sz w:val="28"/>
          <w:szCs w:val="28"/>
        </w:rPr>
      </w:pPr>
      <w:r w:rsidRPr="000C6AAE">
        <w:rPr>
          <w:sz w:val="28"/>
          <w:szCs w:val="28"/>
        </w:rPr>
        <w:t>Датой подачи заявки является день ее регистрации в журнале регистрации заявок.</w:t>
      </w:r>
    </w:p>
    <w:p w:rsidR="003554C1" w:rsidRPr="000C6AAE" w:rsidRDefault="003554C1" w:rsidP="000C6AAE">
      <w:pPr>
        <w:autoSpaceDE w:val="0"/>
        <w:autoSpaceDN w:val="0"/>
        <w:adjustRightInd w:val="0"/>
        <w:ind w:firstLine="540"/>
        <w:jc w:val="both"/>
        <w:rPr>
          <w:sz w:val="28"/>
          <w:szCs w:val="28"/>
        </w:rPr>
      </w:pPr>
      <w:r w:rsidRPr="000C6AAE">
        <w:rPr>
          <w:sz w:val="28"/>
          <w:szCs w:val="28"/>
        </w:rPr>
        <w:t>Заявка, поступившая с нарушением срока приема заявок, указанного в объявлении о проведении конкурса, а также заявка, в которой содержатся нецензурные или оскорбительные выражения, несвязный набор символов, призывы к осуществлению деятельности, нарушающей требования законодательства Российской Федерации, не регистрируются и не допускаются к участию в конкурсе, о чем представитель НКО уведомляется в день поступления заявки в устной форме.</w:t>
      </w:r>
      <w:bookmarkStart w:id="44" w:name="Par83"/>
      <w:bookmarkEnd w:id="44"/>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2.10. Заявка может быть изменена по инициативе НКО в течение всего срока приема заявок по письменному заявлению, подписанному руководителем НКО и поданному непосредственно (нарочно) в Департамент внутренней политики в порядке, установленном настоящим Порядком для приема заявок. В журнале регистрации заявок в день поступления заявления проставляется отметка об изменении заявки с указанием перечня документов, подлежащих замене (дополнению, изъятию). Заявление об изменении заявки приобщается к документам в составе первоначально поданной заявки НКО. При этом подлежащие </w:t>
      </w:r>
      <w:r w:rsidRPr="000C6AAE">
        <w:rPr>
          <w:sz w:val="28"/>
          <w:szCs w:val="28"/>
        </w:rPr>
        <w:lastRenderedPageBreak/>
        <w:t>замене (изъятию) документы передаются НКО. Заявка с внесенными в срок изменениями учитывается при определении количества заявок, представленных для участия в конкурсе.</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Заявление об изменении заявки, поступившее с нарушением срока, указанного в </w:t>
      </w:r>
      <w:hyperlink w:anchor="Par83" w:history="1">
        <w:r w:rsidRPr="000C6AAE">
          <w:rPr>
            <w:sz w:val="28"/>
            <w:szCs w:val="28"/>
          </w:rPr>
          <w:t>абзаце первом</w:t>
        </w:r>
      </w:hyperlink>
      <w:r w:rsidRPr="000C6AAE">
        <w:rPr>
          <w:sz w:val="28"/>
          <w:szCs w:val="28"/>
        </w:rPr>
        <w:t xml:space="preserve"> настоящего пункта и (или) не включающее вносящие изменения документы, регистрируется в журнале регистрации заявок в день поступления заявления. При этом заявка (документы в ее составе) не подлежит изменению, о чем НКО информируется (по адресу электронной почты, указанному в заявке) в течение 3 календарных дней после дня поступления заявления об изменении заявки с указанием причин оставления заявки без изменений. Заявление об изменении заявки приобщается к документам в составе первоначально поданной заявки и хранится в Департаменте внутренней политики. В этом случае при определении количества заявок, представленных на участие в конкурсе, учитывается первоначально поданная заявка.</w:t>
      </w:r>
      <w:bookmarkStart w:id="45" w:name="Par85"/>
      <w:bookmarkEnd w:id="45"/>
    </w:p>
    <w:p w:rsidR="003554C1" w:rsidRPr="000C6AAE" w:rsidRDefault="003554C1" w:rsidP="000C6AAE">
      <w:pPr>
        <w:autoSpaceDE w:val="0"/>
        <w:autoSpaceDN w:val="0"/>
        <w:adjustRightInd w:val="0"/>
        <w:ind w:firstLine="540"/>
        <w:jc w:val="both"/>
        <w:rPr>
          <w:sz w:val="28"/>
          <w:szCs w:val="28"/>
        </w:rPr>
      </w:pPr>
      <w:r w:rsidRPr="000C6AAE">
        <w:rPr>
          <w:sz w:val="28"/>
          <w:szCs w:val="28"/>
        </w:rPr>
        <w:t>2.11. Заявка может быть отозвана НКО в срок до дня заседания экспертной комиссии по письменному заявлению, подписанному руководителем НКО и поданному непосредственно (нарочно) в Департамент внутренней политики в порядке, установленном настоящим Порядком для приема заявок. При этом в журнале регистрации заявок в день поступления заявления об отзыве заявки проставляется соответствующая отметка. Заявка подлежит возврату руководителю НКО в день подачи заявления об отзыве заявки, заявление об отзыве заявки хранится в Департаменте внутренней политики.</w:t>
      </w:r>
    </w:p>
    <w:p w:rsidR="003554C1" w:rsidRPr="000C6AAE" w:rsidRDefault="003554C1" w:rsidP="000C6AAE">
      <w:pPr>
        <w:autoSpaceDE w:val="0"/>
        <w:autoSpaceDN w:val="0"/>
        <w:adjustRightInd w:val="0"/>
        <w:ind w:firstLine="540"/>
        <w:jc w:val="both"/>
        <w:rPr>
          <w:sz w:val="28"/>
          <w:szCs w:val="28"/>
        </w:rPr>
      </w:pPr>
      <w:r w:rsidRPr="000C6AAE">
        <w:rPr>
          <w:sz w:val="28"/>
          <w:szCs w:val="28"/>
        </w:rPr>
        <w:t>Отозванные заявки не учитываются при определении количества заявок, представленных на участие в конкурсе.</w:t>
      </w:r>
    </w:p>
    <w:p w:rsidR="003554C1" w:rsidRPr="000C6AAE" w:rsidRDefault="003554C1" w:rsidP="000C6AAE">
      <w:pPr>
        <w:autoSpaceDE w:val="0"/>
        <w:autoSpaceDN w:val="0"/>
        <w:adjustRightInd w:val="0"/>
        <w:ind w:firstLine="540"/>
        <w:jc w:val="both"/>
        <w:rPr>
          <w:sz w:val="28"/>
          <w:szCs w:val="28"/>
        </w:rPr>
      </w:pPr>
      <w:r w:rsidRPr="000C6AAE">
        <w:rPr>
          <w:sz w:val="28"/>
          <w:szCs w:val="28"/>
        </w:rPr>
        <w:t>Отозвавшая заявку НКО вправе повторно представить заявку в утвержденные в объявлении о проведении конкурса сроки приема заявок в порядке, установленном настоящим Порядком.</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Заявление об отзыве заявки, поступившее с нарушением срока, указанного в </w:t>
      </w:r>
      <w:hyperlink w:anchor="Par85" w:history="1">
        <w:r w:rsidRPr="000C6AAE">
          <w:rPr>
            <w:sz w:val="28"/>
            <w:szCs w:val="28"/>
          </w:rPr>
          <w:t>абзаце первом</w:t>
        </w:r>
      </w:hyperlink>
      <w:r w:rsidRPr="000C6AAE">
        <w:rPr>
          <w:sz w:val="28"/>
          <w:szCs w:val="28"/>
        </w:rPr>
        <w:t xml:space="preserve"> настоящего пункта, также регистрируется в журнале регистрации заявок в день поступления заявления. При этом заявка не подлежит возврату, о чем НКО письменно информируется в течение 3 календарных дней после дня поступления заявления об отзыве заявки. Заявление об отзыве заявки приобщается к заявке и хранится в Департаменте внутренней политики.</w:t>
      </w:r>
    </w:p>
    <w:p w:rsidR="003554C1" w:rsidRPr="000C6AAE" w:rsidRDefault="003554C1" w:rsidP="000C6AAE">
      <w:pPr>
        <w:autoSpaceDE w:val="0"/>
        <w:autoSpaceDN w:val="0"/>
        <w:adjustRightInd w:val="0"/>
        <w:ind w:firstLine="540"/>
        <w:jc w:val="both"/>
        <w:rPr>
          <w:sz w:val="28"/>
          <w:szCs w:val="28"/>
        </w:rPr>
      </w:pPr>
      <w:r w:rsidRPr="000C6AAE">
        <w:rPr>
          <w:sz w:val="28"/>
          <w:szCs w:val="28"/>
        </w:rPr>
        <w:t>В этом случае наличие заявления об отзыве заявки не влияет на определение количества заявок, представленных на участие в конкурсе.</w:t>
      </w:r>
      <w:bookmarkStart w:id="46" w:name="Par90"/>
      <w:bookmarkEnd w:id="46"/>
    </w:p>
    <w:p w:rsidR="003554C1" w:rsidRPr="000C6AAE" w:rsidRDefault="003554C1" w:rsidP="000C6AAE">
      <w:pPr>
        <w:autoSpaceDE w:val="0"/>
        <w:autoSpaceDN w:val="0"/>
        <w:adjustRightInd w:val="0"/>
        <w:ind w:firstLine="540"/>
        <w:jc w:val="both"/>
        <w:rPr>
          <w:sz w:val="28"/>
          <w:szCs w:val="28"/>
        </w:rPr>
      </w:pPr>
      <w:r w:rsidRPr="000C6AAE">
        <w:rPr>
          <w:sz w:val="28"/>
          <w:szCs w:val="28"/>
        </w:rPr>
        <w:t>2.12. Департамент внутренней политики в срок не позднее 14 календарных дней после дня окончания срока приема заявок обеспечивает подготовку и направление на рассмотрение членам экспертной комиссии следующих документов:</w:t>
      </w:r>
    </w:p>
    <w:p w:rsidR="003554C1" w:rsidRPr="000C6AAE" w:rsidRDefault="003554C1" w:rsidP="000C6AAE">
      <w:pPr>
        <w:autoSpaceDE w:val="0"/>
        <w:autoSpaceDN w:val="0"/>
        <w:adjustRightInd w:val="0"/>
        <w:ind w:firstLine="540"/>
        <w:jc w:val="both"/>
        <w:rPr>
          <w:sz w:val="28"/>
          <w:szCs w:val="28"/>
        </w:rPr>
      </w:pPr>
      <w:r w:rsidRPr="000C6AAE">
        <w:rPr>
          <w:sz w:val="28"/>
          <w:szCs w:val="28"/>
        </w:rPr>
        <w:lastRenderedPageBreak/>
        <w:t>сведений из реестра НКО - исполнителей ОПУ о признании НКО, претендующей на получение субсидии, исполнителем ОПУ и включении ее в реестр НКО-исполнителей ОПУ;</w:t>
      </w:r>
    </w:p>
    <w:p w:rsidR="003554C1" w:rsidRPr="000C6AAE" w:rsidRDefault="003554C1" w:rsidP="000C6AAE">
      <w:pPr>
        <w:autoSpaceDE w:val="0"/>
        <w:autoSpaceDN w:val="0"/>
        <w:adjustRightInd w:val="0"/>
        <w:ind w:firstLine="540"/>
        <w:jc w:val="both"/>
        <w:rPr>
          <w:sz w:val="28"/>
          <w:szCs w:val="28"/>
        </w:rPr>
      </w:pPr>
      <w:r w:rsidRPr="000C6AAE">
        <w:rPr>
          <w:sz w:val="28"/>
          <w:szCs w:val="28"/>
        </w:rPr>
        <w:t>информации о недобросовестном исполнении НКО обязательств по ранее заключенным соглашениям об оказании поддержки (за 2 года, предшествующих году проведения конкурса).</w:t>
      </w:r>
    </w:p>
    <w:p w:rsidR="003554C1" w:rsidRPr="000C6AAE" w:rsidRDefault="003554C1" w:rsidP="000C6AAE">
      <w:pPr>
        <w:autoSpaceDE w:val="0"/>
        <w:autoSpaceDN w:val="0"/>
        <w:adjustRightInd w:val="0"/>
        <w:ind w:firstLine="540"/>
        <w:jc w:val="both"/>
        <w:rPr>
          <w:sz w:val="28"/>
          <w:szCs w:val="28"/>
        </w:rPr>
      </w:pPr>
      <w:r w:rsidRPr="000C6AAE">
        <w:rPr>
          <w:sz w:val="28"/>
          <w:szCs w:val="28"/>
        </w:rPr>
        <w:t>заявок НКО в электронном виде;</w:t>
      </w:r>
    </w:p>
    <w:p w:rsidR="003554C1" w:rsidRPr="000C6AAE" w:rsidRDefault="003554C1" w:rsidP="000C6AAE">
      <w:pPr>
        <w:autoSpaceDE w:val="0"/>
        <w:autoSpaceDN w:val="0"/>
        <w:adjustRightInd w:val="0"/>
        <w:ind w:firstLine="540"/>
        <w:jc w:val="both"/>
        <w:rPr>
          <w:sz w:val="28"/>
          <w:szCs w:val="28"/>
        </w:rPr>
      </w:pPr>
      <w:r w:rsidRPr="000C6AAE">
        <w:rPr>
          <w:sz w:val="28"/>
          <w:szCs w:val="28"/>
        </w:rPr>
        <w:t>объявления о проведении конкурса;</w:t>
      </w:r>
    </w:p>
    <w:p w:rsidR="003554C1" w:rsidRPr="000C6AAE" w:rsidRDefault="003554C1" w:rsidP="000C6AAE">
      <w:pPr>
        <w:autoSpaceDE w:val="0"/>
        <w:autoSpaceDN w:val="0"/>
        <w:adjustRightInd w:val="0"/>
        <w:ind w:firstLine="540"/>
        <w:jc w:val="both"/>
        <w:rPr>
          <w:sz w:val="28"/>
          <w:szCs w:val="28"/>
        </w:rPr>
      </w:pPr>
      <w:r w:rsidRPr="000C6AAE">
        <w:rPr>
          <w:sz w:val="28"/>
          <w:szCs w:val="28"/>
        </w:rPr>
        <w:t>оценочных листов;</w:t>
      </w:r>
    </w:p>
    <w:p w:rsidR="003554C1" w:rsidRPr="000C6AAE" w:rsidRDefault="003554C1" w:rsidP="000C6AAE">
      <w:pPr>
        <w:autoSpaceDE w:val="0"/>
        <w:autoSpaceDN w:val="0"/>
        <w:adjustRightInd w:val="0"/>
        <w:ind w:firstLine="540"/>
        <w:jc w:val="both"/>
        <w:rPr>
          <w:sz w:val="28"/>
          <w:szCs w:val="28"/>
        </w:rPr>
      </w:pPr>
      <w:r w:rsidRPr="000C6AAE">
        <w:rPr>
          <w:sz w:val="28"/>
          <w:szCs w:val="28"/>
        </w:rPr>
        <w:t>сведений, указанных в подпункте «а» пункта 2.6 настоящего Порядка;</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информации о соответствии НКО требованиям, указанным в </w:t>
      </w:r>
      <w:hyperlink w:anchor="Par14" w:history="1">
        <w:r w:rsidRPr="000C6AAE">
          <w:rPr>
            <w:sz w:val="28"/>
            <w:szCs w:val="28"/>
          </w:rPr>
          <w:t>пунктах 1.3</w:t>
        </w:r>
      </w:hyperlink>
      <w:r w:rsidRPr="000C6AAE">
        <w:rPr>
          <w:sz w:val="28"/>
          <w:szCs w:val="28"/>
        </w:rPr>
        <w:t xml:space="preserve">, </w:t>
      </w:r>
      <w:hyperlink w:anchor="Par112" w:history="1">
        <w:r w:rsidRPr="000C6AAE">
          <w:rPr>
            <w:sz w:val="28"/>
            <w:szCs w:val="28"/>
          </w:rPr>
          <w:t>2.14</w:t>
        </w:r>
      </w:hyperlink>
      <w:r w:rsidRPr="000C6AAE">
        <w:rPr>
          <w:sz w:val="28"/>
          <w:szCs w:val="28"/>
        </w:rPr>
        <w:t xml:space="preserve"> настоящего Порядка.</w:t>
      </w:r>
    </w:p>
    <w:p w:rsidR="003554C1" w:rsidRPr="000C6AAE" w:rsidRDefault="003554C1" w:rsidP="000C6AAE">
      <w:pPr>
        <w:autoSpaceDE w:val="0"/>
        <w:autoSpaceDN w:val="0"/>
        <w:adjustRightInd w:val="0"/>
        <w:ind w:firstLine="540"/>
        <w:jc w:val="both"/>
        <w:rPr>
          <w:sz w:val="28"/>
          <w:szCs w:val="28"/>
        </w:rPr>
      </w:pPr>
      <w:r w:rsidRPr="000C6AAE">
        <w:rPr>
          <w:sz w:val="28"/>
          <w:szCs w:val="28"/>
        </w:rPr>
        <w:t>Департамент внутренней политики в срок не позднее 5 календарных дней после дня окончания срока приема заявок принимает решение об отмене конкурса в случае если на конкурс не подано ни одной заявки.</w:t>
      </w:r>
    </w:p>
    <w:p w:rsidR="003554C1" w:rsidRPr="000C6AAE" w:rsidRDefault="003554C1" w:rsidP="000C6AAE">
      <w:pPr>
        <w:autoSpaceDE w:val="0"/>
        <w:autoSpaceDN w:val="0"/>
        <w:adjustRightInd w:val="0"/>
        <w:ind w:firstLine="540"/>
        <w:jc w:val="both"/>
        <w:rPr>
          <w:sz w:val="28"/>
          <w:szCs w:val="28"/>
        </w:rPr>
      </w:pPr>
      <w:r w:rsidRPr="000C6AAE">
        <w:rPr>
          <w:sz w:val="28"/>
          <w:szCs w:val="28"/>
        </w:rPr>
        <w:t>Решение об отмене конкурса оформляется в форме распоряжения Департамента внутренней политики и размещается на его официальном сайте в сети Интернет в течение 3 рабочих дней со дня его принятия.</w:t>
      </w:r>
    </w:p>
    <w:p w:rsidR="003554C1" w:rsidRPr="000C6AAE" w:rsidRDefault="003554C1" w:rsidP="000C6AAE">
      <w:pPr>
        <w:autoSpaceDE w:val="0"/>
        <w:autoSpaceDN w:val="0"/>
        <w:adjustRightInd w:val="0"/>
        <w:ind w:firstLine="540"/>
        <w:jc w:val="both"/>
        <w:rPr>
          <w:sz w:val="28"/>
          <w:szCs w:val="28"/>
        </w:rPr>
      </w:pPr>
      <w:r w:rsidRPr="000C6AAE">
        <w:rPr>
          <w:sz w:val="28"/>
          <w:szCs w:val="28"/>
        </w:rPr>
        <w:t>2.13. Департамент внутренней политики в срок не позднее 40 календарных дней после дня окончания срока приема заявок НКО обеспечивает проведение заседания экспертной комиссии.</w:t>
      </w:r>
      <w:bookmarkStart w:id="47" w:name="Par112"/>
      <w:bookmarkEnd w:id="47"/>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2.14. Экспертная комиссия рассматривает все поступившие заявки и с учетом информации, подготовленной Департаментом внутренней политики в соответствии с </w:t>
      </w:r>
      <w:hyperlink w:anchor="Par92" w:history="1">
        <w:r w:rsidRPr="000C6AAE">
          <w:rPr>
            <w:sz w:val="28"/>
            <w:szCs w:val="28"/>
          </w:rPr>
          <w:t>подпунктом 2.12</w:t>
        </w:r>
      </w:hyperlink>
      <w:r w:rsidRPr="000C6AAE">
        <w:rPr>
          <w:color w:val="0000FF"/>
          <w:sz w:val="28"/>
          <w:szCs w:val="28"/>
        </w:rPr>
        <w:t xml:space="preserve"> </w:t>
      </w:r>
      <w:r w:rsidRPr="000C6AAE">
        <w:rPr>
          <w:sz w:val="28"/>
          <w:szCs w:val="28"/>
        </w:rPr>
        <w:t>настоящего Порядка, принимает решение о допуске НКО к участию в конкурсе или об отказе НКО в участии в конкурсе.</w:t>
      </w:r>
    </w:p>
    <w:p w:rsidR="003554C1" w:rsidRPr="000C6AAE" w:rsidRDefault="003554C1" w:rsidP="000C6AAE">
      <w:pPr>
        <w:autoSpaceDE w:val="0"/>
        <w:autoSpaceDN w:val="0"/>
        <w:adjustRightInd w:val="0"/>
        <w:ind w:firstLine="540"/>
        <w:jc w:val="both"/>
        <w:rPr>
          <w:sz w:val="28"/>
          <w:szCs w:val="28"/>
        </w:rPr>
      </w:pPr>
      <w:r w:rsidRPr="000C6AAE">
        <w:rPr>
          <w:sz w:val="28"/>
          <w:szCs w:val="28"/>
        </w:rPr>
        <w:t>Основанием для отказа НКО в участии в конкурсе является несоответствие НКО на первое число месяца, в котором подана заявка, следующим требованиям:</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НКО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w:t>
      </w:r>
      <w:r w:rsidRPr="000C6AAE">
        <w:rPr>
          <w:sz w:val="28"/>
          <w:szCs w:val="28"/>
        </w:rPr>
        <w:lastRenderedPageBreak/>
        <w:t>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554C1" w:rsidRPr="000C6AAE" w:rsidRDefault="003554C1" w:rsidP="000C6AAE">
      <w:pPr>
        <w:autoSpaceDE w:val="0"/>
        <w:autoSpaceDN w:val="0"/>
        <w:adjustRightInd w:val="0"/>
        <w:ind w:firstLine="540"/>
        <w:jc w:val="both"/>
        <w:rPr>
          <w:sz w:val="28"/>
          <w:szCs w:val="28"/>
        </w:rPr>
      </w:pPr>
      <w:r w:rsidRPr="000C6AAE">
        <w:rPr>
          <w:sz w:val="28"/>
          <w:szCs w:val="28"/>
        </w:rPr>
        <w:t>у НКО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Ивановской области;</w:t>
      </w:r>
    </w:p>
    <w:p w:rsidR="003554C1" w:rsidRPr="000C6AAE" w:rsidRDefault="003554C1" w:rsidP="000C6AAE">
      <w:pPr>
        <w:autoSpaceDE w:val="0"/>
        <w:autoSpaceDN w:val="0"/>
        <w:adjustRightInd w:val="0"/>
        <w:ind w:firstLine="540"/>
        <w:jc w:val="both"/>
        <w:rPr>
          <w:sz w:val="28"/>
          <w:szCs w:val="28"/>
        </w:rPr>
      </w:pPr>
      <w:r w:rsidRPr="000C6AAE">
        <w:rPr>
          <w:sz w:val="28"/>
          <w:szCs w:val="28"/>
        </w:rPr>
        <w:t>НКО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ее не введена процедура банкротства, деятельность НКО не должна быть приостановлена в порядке, предусмотренном законодательством Российской Федерации;</w:t>
      </w:r>
    </w:p>
    <w:p w:rsidR="003554C1" w:rsidRPr="000C6AAE" w:rsidRDefault="003554C1" w:rsidP="000C6AAE">
      <w:pPr>
        <w:autoSpaceDE w:val="0"/>
        <w:autoSpaceDN w:val="0"/>
        <w:adjustRightInd w:val="0"/>
        <w:ind w:firstLine="540"/>
        <w:jc w:val="both"/>
        <w:rPr>
          <w:sz w:val="28"/>
          <w:szCs w:val="28"/>
        </w:rPr>
      </w:pPr>
      <w:r w:rsidRPr="000C6AAE">
        <w:rPr>
          <w:sz w:val="28"/>
          <w:szCs w:val="28"/>
        </w:rPr>
        <w:t>НКО зарегистрирована в установленном порядке в качестве юридического лица и состоит на налоговом учете в территориальном налоговом органе Ивановской области;</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НКО осуществляет на территории Ивановской области в соответствии со своими учредительными документами виды деятельности, предусмотренные </w:t>
      </w:r>
      <w:hyperlink r:id="rId24" w:history="1">
        <w:r w:rsidRPr="000C6AAE">
          <w:rPr>
            <w:sz w:val="28"/>
            <w:szCs w:val="28"/>
          </w:rPr>
          <w:t>статьей 31.1</w:t>
        </w:r>
      </w:hyperlink>
      <w:r w:rsidRPr="000C6AAE">
        <w:rPr>
          <w:sz w:val="28"/>
          <w:szCs w:val="28"/>
        </w:rPr>
        <w:t xml:space="preserve"> Федерального закона, </w:t>
      </w:r>
      <w:hyperlink r:id="rId25" w:history="1">
        <w:r w:rsidRPr="000C6AAE">
          <w:rPr>
            <w:sz w:val="28"/>
            <w:szCs w:val="28"/>
          </w:rPr>
          <w:t>статьей 3</w:t>
        </w:r>
      </w:hyperlink>
      <w:r w:rsidRPr="000C6AAE">
        <w:rPr>
          <w:sz w:val="28"/>
          <w:szCs w:val="28"/>
        </w:rPr>
        <w:t xml:space="preserve"> Закона Ивановской области;</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НКО соответствует требованиям к категории получателей субсидии, определенным </w:t>
      </w:r>
      <w:hyperlink w:anchor="Par14" w:history="1">
        <w:r w:rsidRPr="000C6AAE">
          <w:rPr>
            <w:sz w:val="28"/>
            <w:szCs w:val="28"/>
          </w:rPr>
          <w:t>пунктом 1.3</w:t>
        </w:r>
      </w:hyperlink>
      <w:r w:rsidRPr="000C6AAE">
        <w:rPr>
          <w:sz w:val="28"/>
          <w:szCs w:val="28"/>
        </w:rPr>
        <w:t xml:space="preserve"> настоящего Порядка;</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НКО не получает средства из федерального, областного, местного бюджетов в соответствии с иными правовыми актами на цели, указанные в </w:t>
      </w:r>
      <w:hyperlink w:anchor="Par13" w:history="1">
        <w:r w:rsidRPr="000C6AAE">
          <w:rPr>
            <w:sz w:val="28"/>
            <w:szCs w:val="28"/>
          </w:rPr>
          <w:t>пункте 1.2</w:t>
        </w:r>
      </w:hyperlink>
      <w:r w:rsidRPr="000C6AAE">
        <w:rPr>
          <w:sz w:val="28"/>
          <w:szCs w:val="28"/>
        </w:rPr>
        <w:t xml:space="preserve"> настоящего Порядка.</w:t>
      </w:r>
    </w:p>
    <w:p w:rsidR="003554C1" w:rsidRPr="000C6AAE" w:rsidRDefault="003554C1" w:rsidP="000C6AAE">
      <w:pPr>
        <w:autoSpaceDE w:val="0"/>
        <w:autoSpaceDN w:val="0"/>
        <w:adjustRightInd w:val="0"/>
        <w:ind w:firstLine="540"/>
        <w:jc w:val="both"/>
        <w:rPr>
          <w:sz w:val="28"/>
          <w:szCs w:val="28"/>
        </w:rPr>
      </w:pPr>
      <w:r w:rsidRPr="000C6AAE">
        <w:rPr>
          <w:sz w:val="28"/>
          <w:szCs w:val="28"/>
        </w:rPr>
        <w:t>Дополнительным основанием для отказа НКО, являющейся бюджетным или автономным учреждением, функции и полномочия учредителя в отношении которого осуществляет не Департамент внутренней политики, в участии в конкурсе на предоставление субсидии является несоответствие НКО следующему требованию:</w:t>
      </w:r>
    </w:p>
    <w:p w:rsidR="003554C1" w:rsidRPr="000C6AAE" w:rsidRDefault="003554C1" w:rsidP="000C6AAE">
      <w:pPr>
        <w:autoSpaceDE w:val="0"/>
        <w:autoSpaceDN w:val="0"/>
        <w:adjustRightInd w:val="0"/>
        <w:ind w:firstLine="540"/>
        <w:jc w:val="both"/>
        <w:rPr>
          <w:sz w:val="28"/>
          <w:szCs w:val="28"/>
        </w:rPr>
      </w:pPr>
      <w:r w:rsidRPr="000C6AAE">
        <w:rPr>
          <w:sz w:val="28"/>
          <w:szCs w:val="28"/>
        </w:rPr>
        <w:t>предоставление согласия органа, осуществляющего функции и полномочия учредителя бюджетного или автономного учреждения, на участие в конкурсе, оформленное на бланке указанного органа.</w:t>
      </w:r>
    </w:p>
    <w:p w:rsidR="003554C1" w:rsidRPr="000C6AAE" w:rsidRDefault="003554C1" w:rsidP="000C6AAE">
      <w:pPr>
        <w:autoSpaceDE w:val="0"/>
        <w:autoSpaceDN w:val="0"/>
        <w:adjustRightInd w:val="0"/>
        <w:ind w:firstLine="540"/>
        <w:jc w:val="both"/>
        <w:rPr>
          <w:sz w:val="28"/>
          <w:szCs w:val="28"/>
        </w:rPr>
      </w:pPr>
      <w:r w:rsidRPr="000C6AAE">
        <w:rPr>
          <w:sz w:val="28"/>
          <w:szCs w:val="28"/>
        </w:rPr>
        <w:t>Заявки НКО, допущенных к участию в конкурсе, подлежат независимой оценке экспертной комиссией</w:t>
      </w:r>
      <w:bookmarkStart w:id="48" w:name="Par125"/>
      <w:bookmarkEnd w:id="48"/>
      <w:r w:rsidRPr="000C6AAE">
        <w:rPr>
          <w:sz w:val="28"/>
          <w:szCs w:val="28"/>
        </w:rPr>
        <w:t>.</w:t>
      </w:r>
    </w:p>
    <w:p w:rsidR="003554C1" w:rsidRPr="000C6AAE" w:rsidRDefault="003554C1" w:rsidP="000C6AAE">
      <w:pPr>
        <w:autoSpaceDE w:val="0"/>
        <w:autoSpaceDN w:val="0"/>
        <w:adjustRightInd w:val="0"/>
        <w:ind w:firstLine="540"/>
        <w:jc w:val="both"/>
        <w:rPr>
          <w:color w:val="000000" w:themeColor="text1"/>
          <w:sz w:val="28"/>
          <w:szCs w:val="28"/>
        </w:rPr>
      </w:pPr>
      <w:r w:rsidRPr="000C6AAE">
        <w:rPr>
          <w:color w:val="000000" w:themeColor="text1"/>
          <w:sz w:val="28"/>
          <w:szCs w:val="28"/>
        </w:rPr>
        <w:t xml:space="preserve">Независимая оценка заявок членами экспертной комиссии проводится в баллах в соответствии с критериями независимой оценки заявок, указанными в </w:t>
      </w:r>
      <w:hyperlink r:id="rId26" w:anchor="Par115" w:history="1">
        <w:r w:rsidRPr="000C6AAE">
          <w:rPr>
            <w:rStyle w:val="ad"/>
            <w:color w:val="000000" w:themeColor="text1"/>
            <w:sz w:val="28"/>
            <w:szCs w:val="28"/>
          </w:rPr>
          <w:t>пункте 2.1</w:t>
        </w:r>
      </w:hyperlink>
      <w:r w:rsidRPr="000C6AAE">
        <w:rPr>
          <w:color w:val="000000" w:themeColor="text1"/>
          <w:sz w:val="28"/>
          <w:szCs w:val="28"/>
        </w:rPr>
        <w:t>5 настоящего Порядка, путем заполнения оценочных листов, в срок не позднее 5 календарных дней до дня проведения заседания экспертной комиссии.</w:t>
      </w:r>
    </w:p>
    <w:p w:rsidR="003554C1" w:rsidRPr="000C6AAE" w:rsidRDefault="003554C1" w:rsidP="000C6AAE">
      <w:pPr>
        <w:autoSpaceDE w:val="0"/>
        <w:autoSpaceDN w:val="0"/>
        <w:adjustRightInd w:val="0"/>
        <w:ind w:firstLine="540"/>
        <w:jc w:val="both"/>
        <w:rPr>
          <w:sz w:val="28"/>
          <w:szCs w:val="28"/>
        </w:rPr>
      </w:pPr>
      <w:r w:rsidRPr="000C6AAE">
        <w:rPr>
          <w:sz w:val="28"/>
          <w:szCs w:val="28"/>
        </w:rPr>
        <w:t>2.15. Критериями независимой оценки заявок НКО являются:</w:t>
      </w:r>
    </w:p>
    <w:p w:rsidR="003554C1" w:rsidRPr="000C6AAE" w:rsidRDefault="003554C1" w:rsidP="000C6AAE">
      <w:pPr>
        <w:autoSpaceDE w:val="0"/>
        <w:autoSpaceDN w:val="0"/>
        <w:adjustRightInd w:val="0"/>
        <w:ind w:firstLine="540"/>
        <w:jc w:val="both"/>
        <w:rPr>
          <w:sz w:val="28"/>
          <w:szCs w:val="28"/>
        </w:rPr>
      </w:pPr>
      <w:r w:rsidRPr="000C6AAE">
        <w:rPr>
          <w:sz w:val="28"/>
          <w:szCs w:val="28"/>
        </w:rPr>
        <w:t>а) наименование, содержание, условия (формы) оказания ОПУ:</w:t>
      </w:r>
    </w:p>
    <w:p w:rsidR="003554C1" w:rsidRPr="000C6AAE" w:rsidRDefault="003554C1" w:rsidP="000C6AAE">
      <w:pPr>
        <w:autoSpaceDE w:val="0"/>
        <w:autoSpaceDN w:val="0"/>
        <w:adjustRightInd w:val="0"/>
        <w:ind w:firstLine="540"/>
        <w:jc w:val="both"/>
        <w:rPr>
          <w:sz w:val="28"/>
          <w:szCs w:val="28"/>
        </w:rPr>
      </w:pPr>
      <w:r w:rsidRPr="000C6AAE">
        <w:rPr>
          <w:sz w:val="28"/>
          <w:szCs w:val="28"/>
        </w:rPr>
        <w:lastRenderedPageBreak/>
        <w:t>наименование, содержание, условия (формы) оказания ОПУ не соответствуют порядку (стандарту) оказания ОПУ (при отсутствии нормативного правового акта, регулирующего порядок оказания ОПУ, - порядку оказания одноименной государственной услуги, включенной в общероссийские перечни) - 0 баллов;</w:t>
      </w:r>
    </w:p>
    <w:p w:rsidR="003554C1" w:rsidRPr="000C6AAE" w:rsidRDefault="003554C1" w:rsidP="000C6AAE">
      <w:pPr>
        <w:autoSpaceDE w:val="0"/>
        <w:autoSpaceDN w:val="0"/>
        <w:adjustRightInd w:val="0"/>
        <w:ind w:firstLine="540"/>
        <w:jc w:val="both"/>
        <w:rPr>
          <w:sz w:val="28"/>
          <w:szCs w:val="28"/>
        </w:rPr>
      </w:pPr>
      <w:r w:rsidRPr="000C6AAE">
        <w:rPr>
          <w:sz w:val="28"/>
          <w:szCs w:val="28"/>
        </w:rPr>
        <w:t>наименование, содержание, условия (формы) оказания ОПУ соответствуют порядку (стандарту) оказания ОПУ (при отсутствии нормативного правового акта, регулирующего порядок оказания ОПУ, - порядку оказания одноименной государственной услуги, включенной в общероссийские перечни) - 1 балл;</w:t>
      </w:r>
    </w:p>
    <w:p w:rsidR="003554C1" w:rsidRPr="000C6AAE" w:rsidRDefault="003554C1" w:rsidP="000C6AAE">
      <w:pPr>
        <w:autoSpaceDE w:val="0"/>
        <w:autoSpaceDN w:val="0"/>
        <w:adjustRightInd w:val="0"/>
        <w:ind w:firstLine="540"/>
        <w:jc w:val="both"/>
        <w:rPr>
          <w:sz w:val="28"/>
          <w:szCs w:val="28"/>
        </w:rPr>
      </w:pPr>
      <w:r w:rsidRPr="000C6AAE">
        <w:rPr>
          <w:sz w:val="28"/>
          <w:szCs w:val="28"/>
        </w:rPr>
        <w:t>б) собственные и (или) привлеченные средства из иных источников в целях оказания ОПУ:</w:t>
      </w:r>
    </w:p>
    <w:p w:rsidR="003554C1" w:rsidRPr="000C6AAE" w:rsidRDefault="003554C1" w:rsidP="000C6AAE">
      <w:pPr>
        <w:autoSpaceDE w:val="0"/>
        <w:autoSpaceDN w:val="0"/>
        <w:adjustRightInd w:val="0"/>
        <w:ind w:firstLine="540"/>
        <w:jc w:val="both"/>
        <w:rPr>
          <w:sz w:val="28"/>
          <w:szCs w:val="28"/>
        </w:rPr>
      </w:pPr>
      <w:r w:rsidRPr="000C6AAE">
        <w:rPr>
          <w:sz w:val="28"/>
          <w:szCs w:val="28"/>
        </w:rPr>
        <w:t>финансовое обеспечение оказания ОПУ предусмотрено исключительно за счет средств субсидии - 0 баллов;</w:t>
      </w:r>
    </w:p>
    <w:p w:rsidR="003554C1" w:rsidRPr="000C6AAE" w:rsidRDefault="003554C1" w:rsidP="000C6AAE">
      <w:pPr>
        <w:autoSpaceDE w:val="0"/>
        <w:autoSpaceDN w:val="0"/>
        <w:adjustRightInd w:val="0"/>
        <w:ind w:firstLine="540"/>
        <w:jc w:val="both"/>
        <w:rPr>
          <w:sz w:val="28"/>
          <w:szCs w:val="28"/>
        </w:rPr>
      </w:pPr>
      <w:r w:rsidRPr="000C6AAE">
        <w:rPr>
          <w:sz w:val="28"/>
          <w:szCs w:val="28"/>
        </w:rPr>
        <w:t>НКО располагает собственными и (или) привлеченными средствами из иных источников в целях оказания ОПУ в размере:</w:t>
      </w:r>
    </w:p>
    <w:p w:rsidR="003554C1" w:rsidRPr="000C6AAE" w:rsidRDefault="003554C1" w:rsidP="000C6AAE">
      <w:pPr>
        <w:autoSpaceDE w:val="0"/>
        <w:autoSpaceDN w:val="0"/>
        <w:adjustRightInd w:val="0"/>
        <w:ind w:firstLine="540"/>
        <w:jc w:val="both"/>
        <w:rPr>
          <w:sz w:val="28"/>
          <w:szCs w:val="28"/>
        </w:rPr>
      </w:pPr>
      <w:r w:rsidRPr="000C6AAE">
        <w:rPr>
          <w:sz w:val="28"/>
          <w:szCs w:val="28"/>
        </w:rPr>
        <w:t>менее 10% от общей суммы расходов, запланированных на оказание ОПУ, - 1 балл;</w:t>
      </w:r>
    </w:p>
    <w:p w:rsidR="003554C1" w:rsidRPr="000C6AAE" w:rsidRDefault="003554C1" w:rsidP="000C6AAE">
      <w:pPr>
        <w:autoSpaceDE w:val="0"/>
        <w:autoSpaceDN w:val="0"/>
        <w:adjustRightInd w:val="0"/>
        <w:ind w:firstLine="540"/>
        <w:jc w:val="both"/>
        <w:rPr>
          <w:sz w:val="28"/>
          <w:szCs w:val="28"/>
        </w:rPr>
      </w:pPr>
      <w:r w:rsidRPr="000C6AAE">
        <w:rPr>
          <w:sz w:val="28"/>
          <w:szCs w:val="28"/>
        </w:rPr>
        <w:t>10% и более от общей суммы расходов, запланированных на оказание ОПУ, - 2 балла;</w:t>
      </w:r>
    </w:p>
    <w:p w:rsidR="003554C1" w:rsidRPr="000C6AAE" w:rsidRDefault="003554C1" w:rsidP="000C6AAE">
      <w:pPr>
        <w:autoSpaceDE w:val="0"/>
        <w:autoSpaceDN w:val="0"/>
        <w:adjustRightInd w:val="0"/>
        <w:ind w:firstLine="540"/>
        <w:jc w:val="both"/>
        <w:rPr>
          <w:sz w:val="28"/>
          <w:szCs w:val="28"/>
        </w:rPr>
      </w:pPr>
      <w:r w:rsidRPr="000C6AAE">
        <w:rPr>
          <w:sz w:val="28"/>
          <w:szCs w:val="28"/>
        </w:rPr>
        <w:t>в) показатель объема ОПУ:</w:t>
      </w:r>
    </w:p>
    <w:p w:rsidR="003554C1" w:rsidRPr="000C6AAE" w:rsidRDefault="003554C1" w:rsidP="000C6AAE">
      <w:pPr>
        <w:autoSpaceDE w:val="0"/>
        <w:autoSpaceDN w:val="0"/>
        <w:adjustRightInd w:val="0"/>
        <w:ind w:firstLine="540"/>
        <w:jc w:val="both"/>
        <w:rPr>
          <w:sz w:val="28"/>
          <w:szCs w:val="28"/>
        </w:rPr>
      </w:pPr>
      <w:r w:rsidRPr="000C6AAE">
        <w:rPr>
          <w:sz w:val="28"/>
          <w:szCs w:val="28"/>
        </w:rPr>
        <w:t>показатели объема ОПУ, указанный в заявке НКО равен объему ОПУ, указанному в объявлении о проведении конкурса - 1 баллов;</w:t>
      </w:r>
    </w:p>
    <w:p w:rsidR="003554C1" w:rsidRPr="000C6AAE" w:rsidRDefault="003554C1" w:rsidP="000C6AAE">
      <w:pPr>
        <w:autoSpaceDE w:val="0"/>
        <w:autoSpaceDN w:val="0"/>
        <w:adjustRightInd w:val="0"/>
        <w:ind w:firstLine="540"/>
        <w:jc w:val="both"/>
        <w:rPr>
          <w:sz w:val="28"/>
          <w:szCs w:val="28"/>
        </w:rPr>
      </w:pPr>
      <w:r w:rsidRPr="000C6AAE">
        <w:rPr>
          <w:sz w:val="28"/>
          <w:szCs w:val="28"/>
        </w:rPr>
        <w:t>показатели объема ОПУ, указанный в заявке НКО больше объема ОПУ, указанному в объявлении о проведении конкурса - 2 балл;</w:t>
      </w:r>
    </w:p>
    <w:p w:rsidR="003554C1" w:rsidRPr="000C6AAE" w:rsidRDefault="003554C1" w:rsidP="000C6AAE">
      <w:pPr>
        <w:autoSpaceDE w:val="0"/>
        <w:autoSpaceDN w:val="0"/>
        <w:adjustRightInd w:val="0"/>
        <w:ind w:firstLine="540"/>
        <w:jc w:val="both"/>
        <w:rPr>
          <w:sz w:val="28"/>
          <w:szCs w:val="28"/>
        </w:rPr>
      </w:pPr>
      <w:r w:rsidRPr="000C6AAE">
        <w:rPr>
          <w:sz w:val="28"/>
          <w:szCs w:val="28"/>
        </w:rPr>
        <w:t>г) способы, формы и сроки (периодичность) информирования потребителей ОПУ:</w:t>
      </w:r>
    </w:p>
    <w:p w:rsidR="003554C1" w:rsidRPr="000C6AAE" w:rsidRDefault="003554C1" w:rsidP="000C6AAE">
      <w:pPr>
        <w:autoSpaceDE w:val="0"/>
        <w:autoSpaceDN w:val="0"/>
        <w:adjustRightInd w:val="0"/>
        <w:ind w:firstLine="540"/>
        <w:jc w:val="both"/>
        <w:rPr>
          <w:sz w:val="28"/>
          <w:szCs w:val="28"/>
        </w:rPr>
      </w:pPr>
      <w:r w:rsidRPr="000C6AAE">
        <w:rPr>
          <w:sz w:val="28"/>
          <w:szCs w:val="28"/>
        </w:rPr>
        <w:t>информационный ресурс отсутствует (или сведения об информационном ресурсе отсутствует) - 0 баллов;</w:t>
      </w:r>
    </w:p>
    <w:p w:rsidR="003554C1" w:rsidRPr="000C6AAE" w:rsidRDefault="003554C1" w:rsidP="000C6AAE">
      <w:pPr>
        <w:autoSpaceDE w:val="0"/>
        <w:autoSpaceDN w:val="0"/>
        <w:adjustRightInd w:val="0"/>
        <w:ind w:firstLine="540"/>
        <w:jc w:val="both"/>
        <w:rPr>
          <w:sz w:val="28"/>
          <w:szCs w:val="28"/>
        </w:rPr>
      </w:pPr>
      <w:r w:rsidRPr="000C6AAE">
        <w:rPr>
          <w:sz w:val="28"/>
          <w:szCs w:val="28"/>
        </w:rPr>
        <w:t>НКО имеет информационный ресурс, который обновляется реже чем раз в неделю, - 1 балл;</w:t>
      </w:r>
    </w:p>
    <w:p w:rsidR="003554C1" w:rsidRPr="000C6AAE" w:rsidRDefault="003554C1" w:rsidP="000C6AAE">
      <w:pPr>
        <w:autoSpaceDE w:val="0"/>
        <w:autoSpaceDN w:val="0"/>
        <w:adjustRightInd w:val="0"/>
        <w:ind w:firstLine="540"/>
        <w:jc w:val="both"/>
        <w:rPr>
          <w:sz w:val="28"/>
          <w:szCs w:val="28"/>
        </w:rPr>
      </w:pPr>
      <w:r w:rsidRPr="000C6AAE">
        <w:rPr>
          <w:sz w:val="28"/>
          <w:szCs w:val="28"/>
        </w:rPr>
        <w:t>НКО имеет информационный ресурс, который обновляется по мере необходимости, но не реже чем раз в неделю, - 2 балла;</w:t>
      </w:r>
    </w:p>
    <w:p w:rsidR="003554C1" w:rsidRPr="000C6AAE" w:rsidRDefault="003554C1" w:rsidP="000C6AAE">
      <w:pPr>
        <w:autoSpaceDE w:val="0"/>
        <w:autoSpaceDN w:val="0"/>
        <w:adjustRightInd w:val="0"/>
        <w:ind w:firstLine="540"/>
        <w:jc w:val="both"/>
        <w:rPr>
          <w:sz w:val="28"/>
          <w:szCs w:val="28"/>
        </w:rPr>
      </w:pPr>
      <w:r w:rsidRPr="000C6AAE">
        <w:rPr>
          <w:sz w:val="28"/>
          <w:szCs w:val="28"/>
        </w:rPr>
        <w:t>д) количество муниципальных районов и городских округов Ивановской области, на территории которых планируется оказание ОПУ:</w:t>
      </w:r>
    </w:p>
    <w:p w:rsidR="003554C1" w:rsidRPr="000C6AAE" w:rsidRDefault="003554C1" w:rsidP="000C6AAE">
      <w:pPr>
        <w:autoSpaceDE w:val="0"/>
        <w:autoSpaceDN w:val="0"/>
        <w:adjustRightInd w:val="0"/>
        <w:ind w:firstLine="540"/>
        <w:jc w:val="both"/>
        <w:rPr>
          <w:sz w:val="28"/>
          <w:szCs w:val="28"/>
        </w:rPr>
      </w:pPr>
      <w:r w:rsidRPr="000C6AAE">
        <w:rPr>
          <w:sz w:val="28"/>
          <w:szCs w:val="28"/>
        </w:rPr>
        <w:t>1 муниципальный район или городской округ - 1 балл;</w:t>
      </w:r>
    </w:p>
    <w:p w:rsidR="003554C1" w:rsidRPr="000C6AAE" w:rsidRDefault="003554C1" w:rsidP="000C6AAE">
      <w:pPr>
        <w:autoSpaceDE w:val="0"/>
        <w:autoSpaceDN w:val="0"/>
        <w:adjustRightInd w:val="0"/>
        <w:ind w:firstLine="540"/>
        <w:jc w:val="both"/>
        <w:rPr>
          <w:sz w:val="28"/>
          <w:szCs w:val="28"/>
        </w:rPr>
      </w:pPr>
      <w:r w:rsidRPr="000C6AAE">
        <w:rPr>
          <w:sz w:val="28"/>
          <w:szCs w:val="28"/>
        </w:rPr>
        <w:t>от 2 до 4 включительно муниципальных районов и (или) городских округов - 2 балла;</w:t>
      </w:r>
    </w:p>
    <w:p w:rsidR="003554C1" w:rsidRPr="000C6AAE" w:rsidRDefault="003554C1" w:rsidP="000C6AAE">
      <w:pPr>
        <w:autoSpaceDE w:val="0"/>
        <w:autoSpaceDN w:val="0"/>
        <w:adjustRightInd w:val="0"/>
        <w:ind w:firstLine="540"/>
        <w:jc w:val="both"/>
        <w:rPr>
          <w:sz w:val="28"/>
          <w:szCs w:val="28"/>
        </w:rPr>
      </w:pPr>
      <w:r w:rsidRPr="000C6AAE">
        <w:rPr>
          <w:sz w:val="28"/>
          <w:szCs w:val="28"/>
        </w:rPr>
        <w:t>от 5 до 8 включительно муниципальных районов и (или) городских округов - 3 балла;</w:t>
      </w:r>
    </w:p>
    <w:p w:rsidR="003554C1" w:rsidRPr="000C6AAE" w:rsidRDefault="003554C1" w:rsidP="000C6AAE">
      <w:pPr>
        <w:autoSpaceDE w:val="0"/>
        <w:autoSpaceDN w:val="0"/>
        <w:adjustRightInd w:val="0"/>
        <w:ind w:firstLine="540"/>
        <w:jc w:val="both"/>
        <w:rPr>
          <w:sz w:val="28"/>
          <w:szCs w:val="28"/>
        </w:rPr>
      </w:pPr>
      <w:r w:rsidRPr="000C6AAE">
        <w:rPr>
          <w:sz w:val="28"/>
          <w:szCs w:val="28"/>
        </w:rPr>
        <w:t>от 9 до 13 включительно муниципальных районов и (или) городских округов - 4 балла;</w:t>
      </w:r>
    </w:p>
    <w:p w:rsidR="003554C1" w:rsidRPr="000C6AAE" w:rsidRDefault="003554C1" w:rsidP="000C6AAE">
      <w:pPr>
        <w:autoSpaceDE w:val="0"/>
        <w:autoSpaceDN w:val="0"/>
        <w:adjustRightInd w:val="0"/>
        <w:ind w:firstLine="540"/>
        <w:jc w:val="both"/>
        <w:rPr>
          <w:sz w:val="28"/>
          <w:szCs w:val="28"/>
        </w:rPr>
      </w:pPr>
      <w:r w:rsidRPr="000C6AAE">
        <w:rPr>
          <w:sz w:val="28"/>
          <w:szCs w:val="28"/>
        </w:rPr>
        <w:t>свыше 13 муниципальных районов и (или) городских округов - 5 баллов;</w:t>
      </w:r>
    </w:p>
    <w:p w:rsidR="003554C1" w:rsidRPr="000C6AAE" w:rsidRDefault="003554C1" w:rsidP="000C6AAE">
      <w:pPr>
        <w:autoSpaceDE w:val="0"/>
        <w:autoSpaceDN w:val="0"/>
        <w:adjustRightInd w:val="0"/>
        <w:ind w:firstLine="540"/>
        <w:jc w:val="both"/>
        <w:rPr>
          <w:sz w:val="28"/>
          <w:szCs w:val="28"/>
        </w:rPr>
      </w:pPr>
      <w:r w:rsidRPr="000C6AAE">
        <w:rPr>
          <w:sz w:val="28"/>
          <w:szCs w:val="28"/>
        </w:rPr>
        <w:lastRenderedPageBreak/>
        <w:t>е) количество волонтеров, которых планируется привлечь к оказанию ОПУ:</w:t>
      </w:r>
    </w:p>
    <w:p w:rsidR="003554C1" w:rsidRPr="000C6AAE" w:rsidRDefault="003554C1" w:rsidP="000C6AAE">
      <w:pPr>
        <w:autoSpaceDE w:val="0"/>
        <w:autoSpaceDN w:val="0"/>
        <w:adjustRightInd w:val="0"/>
        <w:ind w:firstLine="540"/>
        <w:jc w:val="both"/>
        <w:rPr>
          <w:sz w:val="28"/>
          <w:szCs w:val="28"/>
        </w:rPr>
      </w:pPr>
      <w:r w:rsidRPr="000C6AAE">
        <w:rPr>
          <w:sz w:val="28"/>
          <w:szCs w:val="28"/>
        </w:rPr>
        <w:t>до 5 человек - 0 баллов;</w:t>
      </w:r>
    </w:p>
    <w:p w:rsidR="003554C1" w:rsidRPr="000C6AAE" w:rsidRDefault="003554C1" w:rsidP="000C6AAE">
      <w:pPr>
        <w:autoSpaceDE w:val="0"/>
        <w:autoSpaceDN w:val="0"/>
        <w:adjustRightInd w:val="0"/>
        <w:ind w:firstLine="540"/>
        <w:jc w:val="both"/>
        <w:rPr>
          <w:sz w:val="28"/>
          <w:szCs w:val="28"/>
        </w:rPr>
      </w:pPr>
      <w:r w:rsidRPr="000C6AAE">
        <w:rPr>
          <w:sz w:val="28"/>
          <w:szCs w:val="28"/>
        </w:rPr>
        <w:t>от 5 до 20 человек включительно - 1 балл;</w:t>
      </w:r>
    </w:p>
    <w:p w:rsidR="003554C1" w:rsidRPr="000C6AAE" w:rsidRDefault="003554C1" w:rsidP="000C6AAE">
      <w:pPr>
        <w:autoSpaceDE w:val="0"/>
        <w:autoSpaceDN w:val="0"/>
        <w:adjustRightInd w:val="0"/>
        <w:ind w:firstLine="540"/>
        <w:jc w:val="both"/>
        <w:rPr>
          <w:sz w:val="28"/>
          <w:szCs w:val="28"/>
        </w:rPr>
      </w:pPr>
      <w:r w:rsidRPr="000C6AAE">
        <w:rPr>
          <w:sz w:val="28"/>
          <w:szCs w:val="28"/>
        </w:rPr>
        <w:t>от 21 до 40 человек включительно - 2 балла;</w:t>
      </w:r>
    </w:p>
    <w:p w:rsidR="003554C1" w:rsidRPr="000C6AAE" w:rsidRDefault="003554C1" w:rsidP="000C6AAE">
      <w:pPr>
        <w:autoSpaceDE w:val="0"/>
        <w:autoSpaceDN w:val="0"/>
        <w:adjustRightInd w:val="0"/>
        <w:ind w:firstLine="540"/>
        <w:jc w:val="both"/>
        <w:rPr>
          <w:sz w:val="28"/>
          <w:szCs w:val="28"/>
        </w:rPr>
      </w:pPr>
      <w:r w:rsidRPr="000C6AAE">
        <w:rPr>
          <w:sz w:val="28"/>
          <w:szCs w:val="28"/>
        </w:rPr>
        <w:t>свыше 40 человек - 3 балла;</w:t>
      </w:r>
    </w:p>
    <w:p w:rsidR="003554C1" w:rsidRPr="000C6AAE" w:rsidRDefault="003554C1" w:rsidP="000C6AAE">
      <w:pPr>
        <w:autoSpaceDE w:val="0"/>
        <w:autoSpaceDN w:val="0"/>
        <w:adjustRightInd w:val="0"/>
        <w:ind w:firstLine="540"/>
        <w:jc w:val="both"/>
        <w:rPr>
          <w:sz w:val="28"/>
          <w:szCs w:val="28"/>
        </w:rPr>
      </w:pPr>
      <w:r w:rsidRPr="000C6AAE">
        <w:rPr>
          <w:sz w:val="28"/>
          <w:szCs w:val="28"/>
        </w:rPr>
        <w:t>ж) опыт работы, квалификация членов, работников НКО (привлекаемых специалистов) в сфере оказания ОПУ:</w:t>
      </w:r>
    </w:p>
    <w:p w:rsidR="003554C1" w:rsidRPr="000C6AAE" w:rsidRDefault="003554C1" w:rsidP="000C6AAE">
      <w:pPr>
        <w:autoSpaceDE w:val="0"/>
        <w:autoSpaceDN w:val="0"/>
        <w:adjustRightInd w:val="0"/>
        <w:ind w:firstLine="540"/>
        <w:jc w:val="both"/>
        <w:rPr>
          <w:sz w:val="28"/>
          <w:szCs w:val="28"/>
        </w:rPr>
      </w:pPr>
      <w:r w:rsidRPr="000C6AAE">
        <w:rPr>
          <w:sz w:val="28"/>
          <w:szCs w:val="28"/>
        </w:rPr>
        <w:t>представленные в составе заявки документы не позволяют сделать вывод об опыте работы, квалификации членов, работников НКО (привлекаемых специалистов) - 0 баллов;</w:t>
      </w:r>
    </w:p>
    <w:p w:rsidR="003554C1" w:rsidRPr="000C6AAE" w:rsidRDefault="003554C1" w:rsidP="000C6AAE">
      <w:pPr>
        <w:autoSpaceDE w:val="0"/>
        <w:autoSpaceDN w:val="0"/>
        <w:adjustRightInd w:val="0"/>
        <w:ind w:firstLine="540"/>
        <w:jc w:val="both"/>
        <w:rPr>
          <w:sz w:val="28"/>
          <w:szCs w:val="28"/>
        </w:rPr>
      </w:pPr>
      <w:r w:rsidRPr="000C6AAE">
        <w:rPr>
          <w:sz w:val="28"/>
          <w:szCs w:val="28"/>
        </w:rPr>
        <w:t>представленные в составе заявки документы позволяют сделать вывод об опыте работы, квалификации членов, работников НКО (привлекаемых специалистов) - 1 балл.</w:t>
      </w:r>
    </w:p>
    <w:p w:rsidR="003554C1" w:rsidRPr="000C6AAE" w:rsidRDefault="003554C1" w:rsidP="000C6AAE">
      <w:pPr>
        <w:autoSpaceDE w:val="0"/>
        <w:autoSpaceDN w:val="0"/>
        <w:adjustRightInd w:val="0"/>
        <w:ind w:firstLine="540"/>
        <w:jc w:val="both"/>
        <w:rPr>
          <w:sz w:val="28"/>
          <w:szCs w:val="28"/>
        </w:rPr>
      </w:pPr>
      <w:r w:rsidRPr="000C6AAE">
        <w:rPr>
          <w:sz w:val="28"/>
          <w:szCs w:val="28"/>
        </w:rPr>
        <w:t>2.16. В случае отсутствия сведений о недобросовестном исполнении НКО обязательств по ранее заключенным соглашениям об оказании поддержки (за 2 года, предшествующих году проведения конкурса) заявке присваивается дополнительно 1 балл.</w:t>
      </w:r>
      <w:bookmarkStart w:id="49" w:name="Par160"/>
      <w:bookmarkEnd w:id="49"/>
    </w:p>
    <w:p w:rsidR="003554C1" w:rsidRPr="000C6AAE" w:rsidRDefault="003554C1" w:rsidP="000C6AAE">
      <w:pPr>
        <w:autoSpaceDE w:val="0"/>
        <w:autoSpaceDN w:val="0"/>
        <w:adjustRightInd w:val="0"/>
        <w:ind w:firstLine="540"/>
        <w:jc w:val="both"/>
        <w:rPr>
          <w:sz w:val="28"/>
          <w:szCs w:val="28"/>
        </w:rPr>
      </w:pPr>
      <w:r w:rsidRPr="000C6AAE">
        <w:rPr>
          <w:sz w:val="28"/>
          <w:szCs w:val="28"/>
        </w:rPr>
        <w:t>При наличии сведений о недобросовестном исполнении НКО обязательств по ранее заключенным соглашениям об оказании поддержки (за 2 года, предшествующих году проведения конкурса) экспертная комиссия принимает решение о включении/не включении НКО в перечень НКО, рекомендованных к получению субсидии, путем голосования в порядке, утвержденном постановлением Правительства Ивановской области от 26.10.2011 № 374-п «О Порядке деятельности экспертной комиссии Ивановской области по предварительной выработке предложений по рассмотрению заявок социально ориентированных некоммерческих организаций, зарегистрированных и действующих на территории Ивановской области, претендующих на получение поддержки».</w:t>
      </w:r>
    </w:p>
    <w:p w:rsidR="003554C1" w:rsidRPr="000C6AAE" w:rsidRDefault="003554C1" w:rsidP="000C6AAE">
      <w:pPr>
        <w:autoSpaceDE w:val="0"/>
        <w:autoSpaceDN w:val="0"/>
        <w:adjustRightInd w:val="0"/>
        <w:ind w:firstLine="540"/>
        <w:jc w:val="both"/>
        <w:rPr>
          <w:sz w:val="28"/>
          <w:szCs w:val="28"/>
        </w:rPr>
      </w:pPr>
      <w:r w:rsidRPr="000C6AAE">
        <w:rPr>
          <w:sz w:val="28"/>
          <w:szCs w:val="28"/>
        </w:rPr>
        <w:t>2.17. По итогам рассмотрения и независимой оценки заявок НКО экспертная комиссия ранжирует их в порядке убывания суммарного количества баллов, присвоенных соответствующей заявке. НКО присваиваются порядковые номера (места) начиная с НКО, заявка которой получила наибольшее количество баллов.</w:t>
      </w:r>
    </w:p>
    <w:p w:rsidR="003554C1" w:rsidRPr="000C6AAE" w:rsidRDefault="003554C1" w:rsidP="000C6AAE">
      <w:pPr>
        <w:autoSpaceDE w:val="0"/>
        <w:autoSpaceDN w:val="0"/>
        <w:adjustRightInd w:val="0"/>
        <w:ind w:firstLine="540"/>
        <w:jc w:val="both"/>
        <w:rPr>
          <w:sz w:val="28"/>
          <w:szCs w:val="28"/>
        </w:rPr>
      </w:pPr>
      <w:r w:rsidRPr="000C6AAE">
        <w:rPr>
          <w:sz w:val="28"/>
          <w:szCs w:val="28"/>
        </w:rPr>
        <w:t>Суммарное количество баллов определяется из общего количества баллов, присвоенных заявке каждым экспертом.</w:t>
      </w:r>
    </w:p>
    <w:p w:rsidR="003554C1" w:rsidRPr="000C6AAE" w:rsidRDefault="003554C1" w:rsidP="000C6AAE">
      <w:pPr>
        <w:autoSpaceDE w:val="0"/>
        <w:autoSpaceDN w:val="0"/>
        <w:adjustRightInd w:val="0"/>
        <w:ind w:firstLine="540"/>
        <w:jc w:val="both"/>
        <w:rPr>
          <w:sz w:val="28"/>
          <w:szCs w:val="28"/>
        </w:rPr>
      </w:pPr>
      <w:r w:rsidRPr="000C6AAE">
        <w:rPr>
          <w:sz w:val="28"/>
          <w:szCs w:val="28"/>
        </w:rPr>
        <w:t>В случае равного количества баллов у двух и более заявок решение о выборе заявки с наивысшим баллом принимается по наибольшему количеству баллов при оценке критериев, установленных подпунктами «а», «г», «ж» пункта 2.15 настоящего Порядка.</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В случае равного количества баллов у двух и более заявок, с учетом положений абзаца третьего настоящего пункта, решение о выборе победителя по итогам независимой оценки принимается членами </w:t>
      </w:r>
      <w:r w:rsidRPr="000C6AAE">
        <w:rPr>
          <w:sz w:val="28"/>
          <w:szCs w:val="28"/>
        </w:rPr>
        <w:lastRenderedPageBreak/>
        <w:t>экспертной комиссии путем открытого голосования. При равенстве голосов определяющим является голос председательствующего на заседании экспертной комиссии.</w:t>
      </w:r>
    </w:p>
    <w:p w:rsidR="003554C1" w:rsidRPr="000C6AAE" w:rsidRDefault="003554C1" w:rsidP="000C6AAE">
      <w:pPr>
        <w:autoSpaceDE w:val="0"/>
        <w:autoSpaceDN w:val="0"/>
        <w:adjustRightInd w:val="0"/>
        <w:ind w:firstLine="540"/>
        <w:jc w:val="both"/>
        <w:rPr>
          <w:sz w:val="28"/>
          <w:szCs w:val="28"/>
        </w:rPr>
      </w:pPr>
      <w:r w:rsidRPr="000C6AAE">
        <w:rPr>
          <w:sz w:val="28"/>
          <w:szCs w:val="28"/>
        </w:rPr>
        <w:t>2.18. Победителями по итогам независимой оценки признаются НКО, заявки которых набрали наибольшее количество баллов.</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По итогам независимой оценки заявок НКО, претендующих на получение субсидии (в случае объявления конкурса на несколько ОПУ), может быть несколько победителей. </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2.19. В случае поступления на конкурс одной заявки она подлежит рассмотрению и независимой оценке экспертной комиссией в соответствии с критериями независимой оценки заявок, установленными в </w:t>
      </w:r>
      <w:hyperlink w:anchor="Par125" w:history="1">
        <w:r w:rsidRPr="000C6AAE">
          <w:rPr>
            <w:sz w:val="28"/>
            <w:szCs w:val="28"/>
          </w:rPr>
          <w:t>пункте 2.15</w:t>
        </w:r>
      </w:hyperlink>
      <w:r w:rsidRPr="000C6AAE">
        <w:rPr>
          <w:sz w:val="28"/>
          <w:szCs w:val="28"/>
        </w:rPr>
        <w:t xml:space="preserve"> настоящего Порядка. Экспертная комиссия принимает решение о признании единственной заявки победителем по итогам независимой оценки либо об отклонении указанной заявки. Решение о признании единственной заявки победителем принимается в случае присвоения указанной заявке, по итогам независимой оценки, не менее 1 балла по каждому из критериев, указанных в подпунктах «а», «г», «ж» пункта 2.15 настоящего Порядка.</w:t>
      </w:r>
      <w:bookmarkStart w:id="50" w:name="Par167"/>
      <w:bookmarkEnd w:id="50"/>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2.20. Решение экспертной комиссии по итогам проведения независимой оценки заявок НКО оформляется протоколом с приложением перечня НКО, рекомендованных к получению субсидии (далее - перечень НКО). </w:t>
      </w:r>
    </w:p>
    <w:p w:rsidR="003554C1" w:rsidRPr="000C6AAE" w:rsidRDefault="003554C1" w:rsidP="000C6AAE">
      <w:pPr>
        <w:autoSpaceDE w:val="0"/>
        <w:autoSpaceDN w:val="0"/>
        <w:adjustRightInd w:val="0"/>
        <w:ind w:firstLine="540"/>
        <w:jc w:val="both"/>
        <w:rPr>
          <w:sz w:val="28"/>
          <w:szCs w:val="28"/>
        </w:rPr>
      </w:pPr>
      <w:r w:rsidRPr="000C6AAE">
        <w:rPr>
          <w:sz w:val="28"/>
          <w:szCs w:val="28"/>
        </w:rPr>
        <w:t>Протокол заседания подлежит передаче экспертной комиссией в Департамент внутренней политики в срок не позднее 3 рабочих дней после дня проведения заседания экспертной комиссии.</w:t>
      </w:r>
      <w:bookmarkStart w:id="51" w:name="Par169"/>
      <w:bookmarkEnd w:id="51"/>
    </w:p>
    <w:p w:rsidR="003554C1" w:rsidRPr="000C6AAE" w:rsidRDefault="003554C1" w:rsidP="000C6AAE">
      <w:pPr>
        <w:autoSpaceDE w:val="0"/>
        <w:autoSpaceDN w:val="0"/>
        <w:adjustRightInd w:val="0"/>
        <w:ind w:firstLine="540"/>
        <w:jc w:val="both"/>
        <w:rPr>
          <w:sz w:val="28"/>
          <w:szCs w:val="28"/>
        </w:rPr>
      </w:pPr>
      <w:r w:rsidRPr="000C6AAE">
        <w:rPr>
          <w:sz w:val="28"/>
          <w:szCs w:val="28"/>
        </w:rPr>
        <w:t>2.21. Департамент внутренней политики в течение 5 календарных дней со дня поступления протокола, содержащего сведения об участниках заседания, о результатах голосования (в том числе о лицах, голосовавших против принятия решения и потребовавших внести запись об этом в протокол), об особом мнении членов экспертной комиссии, которое они потребовали внести в протокол, о наличии у членов экспертной комиссии конфликта интересов в отношении рассматриваемых вопросов, обеспечивает размещение на официальном сайте Департ</w:t>
      </w:r>
      <w:r w:rsidR="00C23778">
        <w:rPr>
          <w:sz w:val="28"/>
          <w:szCs w:val="28"/>
        </w:rPr>
        <w:t>а</w:t>
      </w:r>
      <w:r w:rsidRPr="000C6AAE">
        <w:rPr>
          <w:sz w:val="28"/>
          <w:szCs w:val="28"/>
        </w:rPr>
        <w:t>мента внутренней политики в сети Интернет:</w:t>
      </w:r>
    </w:p>
    <w:p w:rsidR="003554C1" w:rsidRPr="000C6AAE" w:rsidRDefault="003554C1" w:rsidP="000C6AAE">
      <w:pPr>
        <w:autoSpaceDE w:val="0"/>
        <w:autoSpaceDN w:val="0"/>
        <w:adjustRightInd w:val="0"/>
        <w:ind w:firstLine="540"/>
        <w:jc w:val="both"/>
        <w:rPr>
          <w:sz w:val="28"/>
          <w:szCs w:val="28"/>
        </w:rPr>
      </w:pPr>
      <w:r w:rsidRPr="000C6AAE">
        <w:rPr>
          <w:sz w:val="28"/>
          <w:szCs w:val="28"/>
        </w:rPr>
        <w:t>информации об НКО - заявки которых были рассмотрены экспертной комиссией;</w:t>
      </w:r>
    </w:p>
    <w:p w:rsidR="003554C1" w:rsidRPr="000C6AAE" w:rsidRDefault="003554C1" w:rsidP="000C6AAE">
      <w:pPr>
        <w:autoSpaceDE w:val="0"/>
        <w:autoSpaceDN w:val="0"/>
        <w:adjustRightInd w:val="0"/>
        <w:ind w:firstLine="540"/>
        <w:jc w:val="both"/>
        <w:rPr>
          <w:sz w:val="28"/>
          <w:szCs w:val="28"/>
        </w:rPr>
      </w:pPr>
      <w:r w:rsidRPr="000C6AAE">
        <w:rPr>
          <w:sz w:val="28"/>
          <w:szCs w:val="28"/>
        </w:rPr>
        <w:t>информации об НКО, допущенных к участию в конкурсе, а также об НКО, которым было отказано в участии в конкурсе;</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перечень </w:t>
      </w:r>
      <w:proofErr w:type="gramStart"/>
      <w:r w:rsidRPr="000C6AAE">
        <w:rPr>
          <w:sz w:val="28"/>
          <w:szCs w:val="28"/>
        </w:rPr>
        <w:t>НКО</w:t>
      </w:r>
      <w:proofErr w:type="gramEnd"/>
      <w:r w:rsidRPr="000C6AAE">
        <w:rPr>
          <w:sz w:val="28"/>
          <w:szCs w:val="28"/>
        </w:rPr>
        <w:t xml:space="preserve"> рекомендованных к получению субсидии.</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2.22. Размер субсидии, рекомендуемый для предоставления НКО в текущем финансовом году и плановом периоде, определяется на основании перечня затрат на оказание ОПУ, представленного в заявке НКО. </w:t>
      </w:r>
      <w:bookmarkStart w:id="52" w:name="Par177"/>
      <w:bookmarkEnd w:id="52"/>
    </w:p>
    <w:p w:rsidR="003554C1" w:rsidRPr="000C6AAE" w:rsidRDefault="003554C1" w:rsidP="000C6AAE">
      <w:pPr>
        <w:autoSpaceDE w:val="0"/>
        <w:autoSpaceDN w:val="0"/>
        <w:adjustRightInd w:val="0"/>
        <w:ind w:firstLine="540"/>
        <w:jc w:val="both"/>
        <w:rPr>
          <w:sz w:val="28"/>
          <w:szCs w:val="28"/>
        </w:rPr>
      </w:pPr>
      <w:r w:rsidRPr="000C6AAE">
        <w:rPr>
          <w:sz w:val="28"/>
          <w:szCs w:val="28"/>
        </w:rPr>
        <w:lastRenderedPageBreak/>
        <w:t>2.23. Основанием для подготовки Департаментом внутренней политики проекта распоряжения Правительства Ивановской области о формах и объемах оказания поддержки НКО (далее - распоряжение) является протокол заседания экспертной комиссии с приложенным перечнем НКО, рекомендованных к получению субсидии.</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Департамент внутренней политики не позднее чем через 5 рабочих дней после дня поступления в Департамент внутренней политики от экспертной комиссии документов, указанных в </w:t>
      </w:r>
      <w:hyperlink w:anchor="Par167" w:history="1">
        <w:r w:rsidRPr="000C6AAE">
          <w:rPr>
            <w:sz w:val="28"/>
            <w:szCs w:val="28"/>
          </w:rPr>
          <w:t>пункте 2.20</w:t>
        </w:r>
      </w:hyperlink>
      <w:r w:rsidRPr="000C6AAE">
        <w:rPr>
          <w:sz w:val="28"/>
          <w:szCs w:val="28"/>
        </w:rPr>
        <w:t xml:space="preserve"> настоящего Порядка, в установленном порядке вносит проект распоряжения.</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2.24. В соответствии со </w:t>
      </w:r>
      <w:hyperlink r:id="rId27" w:history="1">
        <w:r w:rsidRPr="000C6AAE">
          <w:rPr>
            <w:sz w:val="28"/>
            <w:szCs w:val="28"/>
          </w:rPr>
          <w:t>статьей 31.2</w:t>
        </w:r>
      </w:hyperlink>
      <w:r w:rsidRPr="000C6AAE">
        <w:rPr>
          <w:sz w:val="28"/>
          <w:szCs w:val="28"/>
        </w:rPr>
        <w:t xml:space="preserve"> Федерального закона Департамент внутренней политики в течение 30 календарных дней с даты принятия распоряжения вносит соответствующие данные в реестр социально ориентированных некоммерческих организаций - получателей субсидии (далее - реестр получателей субсидии) в </w:t>
      </w:r>
      <w:hyperlink r:id="rId28" w:history="1">
        <w:r w:rsidRPr="000C6AAE">
          <w:rPr>
            <w:sz w:val="28"/>
            <w:szCs w:val="28"/>
          </w:rPr>
          <w:t>порядке</w:t>
        </w:r>
      </w:hyperlink>
      <w:r w:rsidRPr="000C6AAE">
        <w:rPr>
          <w:sz w:val="28"/>
          <w:szCs w:val="28"/>
        </w:rPr>
        <w:t>, установленном приказом Министерства экономического развития Российской Федерации от 17.05.2011 «223 «О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bookmarkStart w:id="53" w:name="Par180"/>
      <w:bookmarkEnd w:id="53"/>
    </w:p>
    <w:p w:rsidR="003554C1" w:rsidRPr="000C6AAE" w:rsidRDefault="003554C1" w:rsidP="000C6AAE">
      <w:pPr>
        <w:autoSpaceDE w:val="0"/>
        <w:autoSpaceDN w:val="0"/>
        <w:adjustRightInd w:val="0"/>
        <w:ind w:firstLine="540"/>
        <w:jc w:val="both"/>
        <w:rPr>
          <w:sz w:val="28"/>
          <w:szCs w:val="28"/>
        </w:rPr>
      </w:pPr>
      <w:r w:rsidRPr="000C6AAE">
        <w:rPr>
          <w:sz w:val="28"/>
          <w:szCs w:val="28"/>
        </w:rPr>
        <w:t>2.25. Результаты конкурса в виде распоряжения размещаются на официальном сайте Департамента внутренней политики в сети Интернет в срок не позднее 2 рабочих дней после дня подписания распоряжения.</w:t>
      </w:r>
    </w:p>
    <w:p w:rsidR="003554C1" w:rsidRPr="000C6AAE" w:rsidRDefault="003554C1" w:rsidP="000C6AAE">
      <w:pPr>
        <w:autoSpaceDE w:val="0"/>
        <w:autoSpaceDN w:val="0"/>
        <w:adjustRightInd w:val="0"/>
        <w:ind w:firstLine="540"/>
        <w:jc w:val="both"/>
        <w:rPr>
          <w:sz w:val="28"/>
          <w:szCs w:val="28"/>
        </w:rPr>
      </w:pPr>
      <w:r w:rsidRPr="000C6AAE">
        <w:rPr>
          <w:sz w:val="28"/>
          <w:szCs w:val="28"/>
        </w:rPr>
        <w:t>Дополнительно Департамент внутренней политики извещает участников конкурса о принятом в отношении них решении путем направления уведомления в срок не позднее 5 рабочих дней после дня подписания распоряжения на адрес электронной почты НКО, указанной в заявке.</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Уведомление содержит сведения об отказе НКО в участии в конкурсе с указанием основания такого отказа согласно </w:t>
      </w:r>
      <w:hyperlink w:anchor="Par112" w:history="1">
        <w:r w:rsidRPr="000C6AAE">
          <w:rPr>
            <w:sz w:val="28"/>
            <w:szCs w:val="28"/>
          </w:rPr>
          <w:t>пункту 2.14</w:t>
        </w:r>
      </w:hyperlink>
      <w:r w:rsidRPr="000C6AAE">
        <w:rPr>
          <w:sz w:val="28"/>
          <w:szCs w:val="28"/>
        </w:rPr>
        <w:t xml:space="preserve"> настоящего Порядка либо о непризнании НКО победителем конкурса по итогам независимой оценки заявок экспертной комиссией на основании критериев оценки заявок, указанных в </w:t>
      </w:r>
      <w:hyperlink w:anchor="Par125" w:history="1">
        <w:r w:rsidRPr="000C6AAE">
          <w:rPr>
            <w:sz w:val="28"/>
            <w:szCs w:val="28"/>
          </w:rPr>
          <w:t>пункте 2.15</w:t>
        </w:r>
      </w:hyperlink>
      <w:r w:rsidRPr="000C6AAE">
        <w:rPr>
          <w:sz w:val="28"/>
          <w:szCs w:val="28"/>
        </w:rPr>
        <w:t xml:space="preserve"> настоящего Порядка, или при наличии сведений, указанных в </w:t>
      </w:r>
      <w:hyperlink w:anchor="Par160" w:history="1">
        <w:r w:rsidRPr="000C6AAE">
          <w:rPr>
            <w:sz w:val="28"/>
            <w:szCs w:val="28"/>
          </w:rPr>
          <w:t>абзаце втором пункта 2.16</w:t>
        </w:r>
      </w:hyperlink>
      <w:r w:rsidRPr="000C6AAE">
        <w:rPr>
          <w:sz w:val="28"/>
          <w:szCs w:val="28"/>
        </w:rPr>
        <w:t xml:space="preserve"> настоящего Порядка, либо об утвержденных Правительством Ивановской области форме, объеме и сроках оказания поддержки НКО и необходимости заключения соглашения об оказании субсидии (далее – соглашение) в соответствии с настоящим Порядком (далее – соглашение).</w:t>
      </w:r>
    </w:p>
    <w:p w:rsidR="003554C1" w:rsidRPr="000C6AAE" w:rsidRDefault="003554C1" w:rsidP="000C6AAE">
      <w:pPr>
        <w:autoSpaceDE w:val="0"/>
        <w:autoSpaceDN w:val="0"/>
        <w:adjustRightInd w:val="0"/>
        <w:ind w:firstLine="540"/>
        <w:jc w:val="both"/>
        <w:rPr>
          <w:sz w:val="28"/>
          <w:szCs w:val="28"/>
        </w:rPr>
      </w:pPr>
      <w:r w:rsidRPr="000C6AAE">
        <w:rPr>
          <w:sz w:val="28"/>
          <w:szCs w:val="28"/>
        </w:rPr>
        <w:t>2.26. Основаниями для отказа НКО - победителю конкурса в предоставлении субсидии являются:</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непредставление (представление не в полном объеме) документов, указанных в </w:t>
      </w:r>
      <w:hyperlink w:anchor="Par203" w:history="1">
        <w:r w:rsidRPr="000C6AAE">
          <w:rPr>
            <w:sz w:val="28"/>
            <w:szCs w:val="28"/>
          </w:rPr>
          <w:t>пункте 2.</w:t>
        </w:r>
      </w:hyperlink>
      <w:r w:rsidRPr="000C6AAE">
        <w:rPr>
          <w:sz w:val="28"/>
          <w:szCs w:val="28"/>
        </w:rPr>
        <w:t>28 настоящего Порядка;</w:t>
      </w:r>
    </w:p>
    <w:p w:rsidR="003554C1" w:rsidRPr="000C6AAE" w:rsidRDefault="003554C1" w:rsidP="000C6AAE">
      <w:pPr>
        <w:autoSpaceDE w:val="0"/>
        <w:autoSpaceDN w:val="0"/>
        <w:adjustRightInd w:val="0"/>
        <w:ind w:firstLine="540"/>
        <w:jc w:val="both"/>
        <w:rPr>
          <w:sz w:val="28"/>
          <w:szCs w:val="28"/>
        </w:rPr>
      </w:pPr>
      <w:r w:rsidRPr="000C6AAE">
        <w:rPr>
          <w:sz w:val="28"/>
          <w:szCs w:val="28"/>
        </w:rPr>
        <w:lastRenderedPageBreak/>
        <w:t xml:space="preserve">несоответствие представленных НКО документов требованиям, указанным в </w:t>
      </w:r>
      <w:hyperlink w:anchor="Par65" w:history="1">
        <w:r w:rsidRPr="000C6AAE">
          <w:rPr>
            <w:sz w:val="28"/>
            <w:szCs w:val="28"/>
          </w:rPr>
          <w:t>пункт</w:t>
        </w:r>
      </w:hyperlink>
      <w:r w:rsidRPr="000C6AAE">
        <w:rPr>
          <w:sz w:val="28"/>
          <w:szCs w:val="28"/>
        </w:rPr>
        <w:t xml:space="preserve">е </w:t>
      </w:r>
      <w:hyperlink w:anchor="Par203" w:history="1">
        <w:r w:rsidRPr="000C6AAE">
          <w:rPr>
            <w:sz w:val="28"/>
            <w:szCs w:val="28"/>
          </w:rPr>
          <w:t>2.</w:t>
        </w:r>
      </w:hyperlink>
      <w:r w:rsidRPr="000C6AAE">
        <w:rPr>
          <w:sz w:val="28"/>
          <w:szCs w:val="28"/>
        </w:rPr>
        <w:t>28 настоящего Порядка;</w:t>
      </w:r>
    </w:p>
    <w:p w:rsidR="003554C1" w:rsidRPr="000C6AAE" w:rsidRDefault="003554C1" w:rsidP="000C6AAE">
      <w:pPr>
        <w:autoSpaceDE w:val="0"/>
        <w:autoSpaceDN w:val="0"/>
        <w:adjustRightInd w:val="0"/>
        <w:ind w:firstLine="540"/>
        <w:jc w:val="both"/>
        <w:rPr>
          <w:sz w:val="28"/>
          <w:szCs w:val="28"/>
        </w:rPr>
      </w:pPr>
      <w:r w:rsidRPr="000C6AAE">
        <w:rPr>
          <w:sz w:val="28"/>
          <w:szCs w:val="28"/>
        </w:rPr>
        <w:t>недостоверность информации, содержащейся в документах, представленных НКО;</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представление документов с нарушением сроков, указанных в </w:t>
      </w:r>
      <w:hyperlink w:anchor="Par203" w:history="1">
        <w:r w:rsidRPr="000C6AAE">
          <w:rPr>
            <w:sz w:val="28"/>
            <w:szCs w:val="28"/>
          </w:rPr>
          <w:t>пункте 2.</w:t>
        </w:r>
      </w:hyperlink>
      <w:r w:rsidRPr="000C6AAE">
        <w:rPr>
          <w:sz w:val="28"/>
          <w:szCs w:val="28"/>
        </w:rPr>
        <w:t>28 настоящего Порядка;</w:t>
      </w:r>
    </w:p>
    <w:p w:rsidR="003554C1" w:rsidRPr="000C6AAE" w:rsidRDefault="003554C1" w:rsidP="000C6AAE">
      <w:pPr>
        <w:autoSpaceDE w:val="0"/>
        <w:autoSpaceDN w:val="0"/>
        <w:adjustRightInd w:val="0"/>
        <w:ind w:firstLine="540"/>
        <w:jc w:val="both"/>
        <w:rPr>
          <w:sz w:val="28"/>
          <w:szCs w:val="28"/>
        </w:rPr>
      </w:pPr>
      <w:r w:rsidRPr="000C6AAE">
        <w:rPr>
          <w:sz w:val="28"/>
          <w:szCs w:val="28"/>
        </w:rPr>
        <w:t>отсутствие заключенного соглашения.</w:t>
      </w:r>
    </w:p>
    <w:p w:rsidR="003554C1" w:rsidRPr="000C6AAE" w:rsidRDefault="003554C1" w:rsidP="000C6AAE">
      <w:pPr>
        <w:autoSpaceDE w:val="0"/>
        <w:autoSpaceDN w:val="0"/>
        <w:adjustRightInd w:val="0"/>
        <w:ind w:firstLine="540"/>
        <w:jc w:val="both"/>
        <w:rPr>
          <w:sz w:val="28"/>
          <w:szCs w:val="28"/>
        </w:rPr>
      </w:pPr>
      <w:r w:rsidRPr="000C6AAE">
        <w:rPr>
          <w:sz w:val="28"/>
          <w:szCs w:val="28"/>
        </w:rPr>
        <w:t>2.27. Распоряжение является основанием для заключения с НКО соглашения в соответствии с типовой формой установленной Департаментом финансов Ивановской области.</w:t>
      </w:r>
    </w:p>
    <w:p w:rsidR="003554C1" w:rsidRPr="000C6AAE" w:rsidRDefault="003554C1" w:rsidP="000C6AAE">
      <w:pPr>
        <w:autoSpaceDE w:val="0"/>
        <w:autoSpaceDN w:val="0"/>
        <w:adjustRightInd w:val="0"/>
        <w:ind w:firstLine="540"/>
        <w:jc w:val="both"/>
        <w:rPr>
          <w:sz w:val="28"/>
          <w:szCs w:val="28"/>
        </w:rPr>
      </w:pPr>
      <w:r w:rsidRPr="000C6AAE">
        <w:rPr>
          <w:sz w:val="28"/>
          <w:szCs w:val="28"/>
        </w:rPr>
        <w:t>Реестр соглашений ведет Департамент внутренней политики.</w:t>
      </w:r>
      <w:bookmarkStart w:id="54" w:name="Par203"/>
      <w:bookmarkEnd w:id="54"/>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2.28. В целях заключения соглашения НКО - победитель конкурса      в срок не позднее 10 рабочих дней после дня получения уведомления, указанного в </w:t>
      </w:r>
      <w:hyperlink w:anchor="Par180" w:history="1">
        <w:r w:rsidRPr="000C6AAE">
          <w:rPr>
            <w:sz w:val="28"/>
            <w:szCs w:val="28"/>
          </w:rPr>
          <w:t>пункте 2.25</w:t>
        </w:r>
      </w:hyperlink>
      <w:r w:rsidRPr="000C6AAE">
        <w:rPr>
          <w:sz w:val="28"/>
          <w:szCs w:val="28"/>
        </w:rPr>
        <w:t xml:space="preserve"> настоящего Порядка, представляет в Департамент внутренней политики:</w:t>
      </w:r>
    </w:p>
    <w:p w:rsidR="003554C1" w:rsidRPr="000C6AAE" w:rsidRDefault="003554C1" w:rsidP="000C6AAE">
      <w:pPr>
        <w:autoSpaceDE w:val="0"/>
        <w:autoSpaceDN w:val="0"/>
        <w:adjustRightInd w:val="0"/>
        <w:ind w:firstLine="540"/>
        <w:jc w:val="both"/>
        <w:rPr>
          <w:sz w:val="28"/>
          <w:szCs w:val="28"/>
        </w:rPr>
      </w:pPr>
      <w:r w:rsidRPr="000C6AAE">
        <w:rPr>
          <w:sz w:val="28"/>
          <w:szCs w:val="28"/>
        </w:rPr>
        <w:t>копии документов, подтверждающих полномочия руководителя, либо, в случае подачи документов лицом, не обладающим правом действовать от имени организации без доверенности, - доверенность, подтверждающая полномочия уполномоченного НКО лица на подачу документов и заключение соглашения;</w:t>
      </w:r>
    </w:p>
    <w:p w:rsidR="003554C1" w:rsidRPr="000C6AAE" w:rsidRDefault="003554C1" w:rsidP="000C6AAE">
      <w:pPr>
        <w:autoSpaceDE w:val="0"/>
        <w:autoSpaceDN w:val="0"/>
        <w:adjustRightInd w:val="0"/>
        <w:ind w:firstLine="540"/>
        <w:jc w:val="both"/>
        <w:rPr>
          <w:sz w:val="28"/>
          <w:szCs w:val="28"/>
        </w:rPr>
      </w:pPr>
      <w:r w:rsidRPr="000C6AAE">
        <w:rPr>
          <w:sz w:val="28"/>
          <w:szCs w:val="28"/>
        </w:rPr>
        <w:t>перечень затрат на реализацию ОПУ, определенной соглашением, по форме, установленной Департаментом финансов Ивановской области. Перечень затрат на реализацию проекта является неотъемлемым приложением соглашения.</w:t>
      </w:r>
    </w:p>
    <w:p w:rsidR="003554C1" w:rsidRPr="000C6AAE" w:rsidRDefault="003554C1" w:rsidP="000C6AAE">
      <w:pPr>
        <w:autoSpaceDE w:val="0"/>
        <w:autoSpaceDN w:val="0"/>
        <w:adjustRightInd w:val="0"/>
        <w:ind w:firstLine="540"/>
        <w:jc w:val="both"/>
        <w:rPr>
          <w:sz w:val="28"/>
          <w:szCs w:val="28"/>
        </w:rPr>
      </w:pPr>
      <w:r w:rsidRPr="000C6AAE">
        <w:rPr>
          <w:sz w:val="28"/>
          <w:szCs w:val="28"/>
        </w:rPr>
        <w:t>2.29. Условиями заключения соглашения являются:</w:t>
      </w:r>
    </w:p>
    <w:p w:rsidR="003554C1" w:rsidRPr="000C6AAE" w:rsidRDefault="003554C1" w:rsidP="000C6AAE">
      <w:pPr>
        <w:autoSpaceDE w:val="0"/>
        <w:autoSpaceDN w:val="0"/>
        <w:adjustRightInd w:val="0"/>
        <w:ind w:firstLine="540"/>
        <w:jc w:val="both"/>
        <w:rPr>
          <w:sz w:val="28"/>
          <w:szCs w:val="28"/>
        </w:rPr>
      </w:pPr>
      <w:r w:rsidRPr="000C6AAE">
        <w:rPr>
          <w:sz w:val="28"/>
          <w:szCs w:val="28"/>
        </w:rPr>
        <w:t>включение НКО в распоряжение;</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исполнение требования, указанного в </w:t>
      </w:r>
      <w:hyperlink w:anchor="Par65" w:history="1">
        <w:r w:rsidRPr="000C6AAE">
          <w:rPr>
            <w:sz w:val="28"/>
            <w:szCs w:val="28"/>
          </w:rPr>
          <w:t xml:space="preserve">пункте </w:t>
        </w:r>
      </w:hyperlink>
      <w:hyperlink w:anchor="Par203" w:history="1">
        <w:r w:rsidRPr="000C6AAE">
          <w:rPr>
            <w:sz w:val="28"/>
            <w:szCs w:val="28"/>
          </w:rPr>
          <w:t>2.</w:t>
        </w:r>
      </w:hyperlink>
      <w:r w:rsidRPr="000C6AAE">
        <w:rPr>
          <w:sz w:val="28"/>
          <w:szCs w:val="28"/>
        </w:rPr>
        <w:t>28 настоящего Порядка;</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наличие на дату подачи документов, указанных в </w:t>
      </w:r>
      <w:hyperlink w:anchor="Par203" w:history="1">
        <w:r w:rsidRPr="000C6AAE">
          <w:rPr>
            <w:sz w:val="28"/>
            <w:szCs w:val="28"/>
          </w:rPr>
          <w:t>пункте 2.</w:t>
        </w:r>
      </w:hyperlink>
      <w:r w:rsidRPr="000C6AAE">
        <w:rPr>
          <w:sz w:val="28"/>
          <w:szCs w:val="28"/>
        </w:rPr>
        <w:t>28 настоящего Порядка, счета, открытого в учреждениях Центрального банка Российской Федерации или иной кредитной организации в соответствии с требованиями бюджетного законодательства, на который подлежит перечислению субсидия (далее - счет).</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2.30. В случае соблюдения условий заключения соглашения оно заключается в течение 5 рабочих дней после дня представления указанных в </w:t>
      </w:r>
      <w:hyperlink w:anchor="Par203" w:history="1">
        <w:r w:rsidRPr="000C6AAE">
          <w:rPr>
            <w:sz w:val="28"/>
            <w:szCs w:val="28"/>
          </w:rPr>
          <w:t>пункте 2.</w:t>
        </w:r>
      </w:hyperlink>
      <w:r w:rsidRPr="000C6AAE">
        <w:rPr>
          <w:sz w:val="28"/>
          <w:szCs w:val="28"/>
        </w:rPr>
        <w:t>28 настоящего Порядка документов. Соглашение заключается на срок не менее 2 лет.</w:t>
      </w:r>
    </w:p>
    <w:p w:rsidR="003554C1" w:rsidRPr="000C6AAE" w:rsidRDefault="003554C1" w:rsidP="000C6AAE">
      <w:pPr>
        <w:autoSpaceDE w:val="0"/>
        <w:autoSpaceDN w:val="0"/>
        <w:adjustRightInd w:val="0"/>
        <w:ind w:firstLine="540"/>
        <w:jc w:val="both"/>
        <w:rPr>
          <w:sz w:val="28"/>
          <w:szCs w:val="28"/>
        </w:rPr>
      </w:pPr>
      <w:r w:rsidRPr="000C6AAE">
        <w:rPr>
          <w:sz w:val="28"/>
          <w:szCs w:val="28"/>
        </w:rPr>
        <w:t>В противном случае НКО признается уклонившейся от заключения соглашения, при этом оформляется распоряжение Департамента внутренней политики об отказе в заключении соглашения.</w:t>
      </w:r>
    </w:p>
    <w:p w:rsidR="003554C1" w:rsidRPr="000C6AAE" w:rsidRDefault="003554C1" w:rsidP="000C6AAE">
      <w:pPr>
        <w:autoSpaceDE w:val="0"/>
        <w:autoSpaceDN w:val="0"/>
        <w:adjustRightInd w:val="0"/>
        <w:ind w:firstLine="540"/>
        <w:jc w:val="both"/>
        <w:rPr>
          <w:sz w:val="28"/>
          <w:szCs w:val="28"/>
        </w:rPr>
      </w:pPr>
      <w:r w:rsidRPr="000C6AAE">
        <w:rPr>
          <w:sz w:val="28"/>
          <w:szCs w:val="28"/>
        </w:rPr>
        <w:t>Указанное распоряжение Департамента внутренней политики в срок не позднее 3 рабочих дней после дня его принятия направляется НКО на адрес электронной почты, указанный в заявке.</w:t>
      </w:r>
    </w:p>
    <w:p w:rsidR="003554C1" w:rsidRPr="000C6AAE" w:rsidRDefault="003554C1" w:rsidP="000C6AAE">
      <w:pPr>
        <w:autoSpaceDE w:val="0"/>
        <w:autoSpaceDN w:val="0"/>
        <w:adjustRightInd w:val="0"/>
        <w:ind w:firstLine="540"/>
        <w:jc w:val="both"/>
        <w:rPr>
          <w:sz w:val="28"/>
          <w:szCs w:val="28"/>
        </w:rPr>
      </w:pPr>
      <w:r w:rsidRPr="000C6AAE">
        <w:rPr>
          <w:sz w:val="28"/>
          <w:szCs w:val="28"/>
        </w:rPr>
        <w:lastRenderedPageBreak/>
        <w:t>2.31. Субсидия перечисляется в соответствии с планом-графиком перечисления субсидии, установленным соглашением, на указанный в соглашении счет при соблюдении следующих условий:</w:t>
      </w:r>
    </w:p>
    <w:p w:rsidR="003554C1" w:rsidRPr="000C6AAE" w:rsidRDefault="003554C1" w:rsidP="000C6AAE">
      <w:pPr>
        <w:autoSpaceDE w:val="0"/>
        <w:autoSpaceDN w:val="0"/>
        <w:adjustRightInd w:val="0"/>
        <w:ind w:firstLine="540"/>
        <w:jc w:val="both"/>
        <w:rPr>
          <w:sz w:val="28"/>
          <w:szCs w:val="28"/>
        </w:rPr>
      </w:pPr>
      <w:r w:rsidRPr="000C6AAE">
        <w:rPr>
          <w:sz w:val="28"/>
          <w:szCs w:val="28"/>
        </w:rPr>
        <w:t>заключение соглашения с НКО;</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согласие НКО, лиц, получающих средства на основании договоров, заключенных с НКО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внутренней политики соблюдения порядка и условий предоставления субсидии, в том числе в части достижения результатов предоставления субсидии, а также проверки службой государственного финансового контроля Ивановской области соблюдения НКО порядка и условий предоставления субсидии в соответствии со статьями 268.1 и 269.2 Бюджетного кодекса Российской Федерации;</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установление Департаментом внутренней политики в соглашении результатов предоставления субсидии, которые должны быть конкретными, измеримыми, с указанием точной даты завершения и конечного значения результатов (конкретной количественной характеристики итогов), в соответствии с типами результатов предоставления субсидии, определенными в соответствии с установленным Министерством финансов Российской Федерации порядком проведения мониторинга достижения результатов;</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определение ответственности сторон за нарушение условий соглашения;</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установление обязанности НКО заключать договор с потребителем услуг в целях оказания ОПУ при принятии Департаментом внутренней политики решения о необходимости заключения такого договора. При этом форма и условия договора определяются соглашением между Департаментом внутренней политики и НКО;</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 xml:space="preserve">включение в соглашение в случае уменьшения Департаменту внутренней политики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при </w:t>
      </w:r>
      <w:proofErr w:type="spellStart"/>
      <w:r w:rsidRPr="000C6AAE">
        <w:rPr>
          <w:rFonts w:ascii="Times New Roman" w:hAnsi="Times New Roman" w:cs="Times New Roman"/>
          <w:sz w:val="28"/>
          <w:szCs w:val="28"/>
        </w:rPr>
        <w:t>недостижении</w:t>
      </w:r>
      <w:proofErr w:type="spellEnd"/>
      <w:r w:rsidRPr="000C6AAE">
        <w:rPr>
          <w:rFonts w:ascii="Times New Roman" w:hAnsi="Times New Roman" w:cs="Times New Roman"/>
          <w:sz w:val="28"/>
          <w:szCs w:val="28"/>
        </w:rPr>
        <w:t xml:space="preserve"> согласия по новым условиям;</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 xml:space="preserve">установление Департаментом внутренней политики в соглашении плана мероприятий по достижению результатов предоставления субсидии,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на текущий финансовый год (план мероприятий </w:t>
      </w:r>
      <w:r w:rsidRPr="000C6AAE">
        <w:rPr>
          <w:rFonts w:ascii="Times New Roman" w:hAnsi="Times New Roman" w:cs="Times New Roman"/>
          <w:sz w:val="28"/>
          <w:szCs w:val="28"/>
        </w:rPr>
        <w:lastRenderedPageBreak/>
        <w:t>формируется на текущий финансовый год, с указанием не менее одной контрольной точки в квартал).</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2.32. НКО запрещается осуществлять за счет предоставленной субсидии расходы:</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не связанные с оказанием ОПУ;</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на поездки за пределы Российской Федерации;</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на приобретение НКО, а также иными лицами, получающими средства на основании договоров, заключенных с НКО,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средств субсидии иных операций, определенных настоящим Порядком;</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на уплату штрафов;</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на получение кредитов и займов;</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на проекты, содержащие элементы экстремистской деятельности и (или) направленные на изменение основ государственного строя Российской Федерации;</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на поддержку и (или) участие в предвыборных кампаниях, проведение публичных мероприятий (собраний, митингов, шествий, демонстраций, пикетирований);</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на осуществление предпринимательской деятельности;</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на предоставление грантов и (или) иных безвозмездных целевых поступлений (пожертвований, средств на осуществление благотворительной деятельности и др.) другим организациям, а также предоставление платных услуг гражданам и (или) юридическим лицам;</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на проведение академических, научных исследований.</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2.33. Субсидия не подлежит перечислению в качестве взноса в уставный (складочный) капитал, вкладов в имущество другой организации.</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Имущество, приобретенное за счет субсидии, не подлежит продаже, дарению, передаче в аренду, пользование другим лицам, обмену или взносу в виде пая, вклада или отчуждению иным образом в течение 5 лет со дня получения субсидии.</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2.34. Размер предоставленной по итогам конкурса субсидии не подлежит изменению, за исключением случая уменьшения Департаменту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 xml:space="preserve">2.35. Внесение в соглашение изменений, предусматривающих ухудшение значений результатов предоставления субсидии и показателей, необходимых для достижения результатов предоставления субсидии, не допускается в течение всего периода действия соглашения, </w:t>
      </w:r>
      <w:r w:rsidRPr="000C6AAE">
        <w:rPr>
          <w:rFonts w:ascii="Times New Roman" w:hAnsi="Times New Roman" w:cs="Times New Roman"/>
          <w:sz w:val="28"/>
          <w:szCs w:val="28"/>
        </w:rPr>
        <w:lastRenderedPageBreak/>
        <w:t>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сокращения размера субсидии.</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Результатом предоставления субсидии является получение жителями Ивановской области ОПУ со стороны НКО.</w:t>
      </w:r>
    </w:p>
    <w:p w:rsidR="003554C1" w:rsidRPr="000C6AAE" w:rsidRDefault="003554C1" w:rsidP="000C6AAE">
      <w:pPr>
        <w:pStyle w:val="ConsPlusNormal"/>
        <w:ind w:firstLine="539"/>
        <w:jc w:val="both"/>
        <w:rPr>
          <w:rFonts w:ascii="Times New Roman" w:hAnsi="Times New Roman" w:cs="Times New Roman"/>
          <w:color w:val="000000" w:themeColor="text1"/>
          <w:sz w:val="28"/>
          <w:szCs w:val="28"/>
        </w:rPr>
      </w:pPr>
      <w:r w:rsidRPr="000C6AAE">
        <w:rPr>
          <w:rFonts w:ascii="Times New Roman" w:hAnsi="Times New Roman" w:cs="Times New Roman"/>
          <w:color w:val="000000" w:themeColor="text1"/>
          <w:sz w:val="28"/>
          <w:szCs w:val="28"/>
        </w:rPr>
        <w:t>Целевым показателем, необходимым для достижения результата предоставления субсидии, является удовлетворенность жителей Ивановской области, получивших ОПУ со стороны НКО.</w:t>
      </w:r>
    </w:p>
    <w:p w:rsidR="003554C1" w:rsidRPr="000C6AAE" w:rsidRDefault="003554C1" w:rsidP="000C6AAE">
      <w:pPr>
        <w:autoSpaceDE w:val="0"/>
        <w:autoSpaceDN w:val="0"/>
        <w:adjustRightInd w:val="0"/>
        <w:ind w:firstLine="540"/>
        <w:jc w:val="both"/>
        <w:rPr>
          <w:sz w:val="28"/>
          <w:szCs w:val="28"/>
        </w:rPr>
      </w:pPr>
      <w:r w:rsidRPr="000C6AAE">
        <w:rPr>
          <w:sz w:val="28"/>
          <w:szCs w:val="28"/>
        </w:rPr>
        <w:t>2.36. Наличие нераспределенного объема субсидии, а также выделение в течение финансового года дополнительных средств из бюджета Ивановской области на оказание целевого финансирования НКО, является основанием для проведения дополнительного конкурса.</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2.37. Решение о проведении дополнительного конкурса принимается в порядке, установленном </w:t>
      </w:r>
      <w:hyperlink w:anchor="Par22" w:history="1">
        <w:r w:rsidRPr="000C6AAE">
          <w:rPr>
            <w:sz w:val="28"/>
            <w:szCs w:val="28"/>
          </w:rPr>
          <w:t>пунктами 2.1</w:t>
        </w:r>
      </w:hyperlink>
      <w:r w:rsidRPr="000C6AAE">
        <w:rPr>
          <w:sz w:val="28"/>
          <w:szCs w:val="28"/>
        </w:rPr>
        <w:t xml:space="preserve"> - </w:t>
      </w:r>
      <w:hyperlink w:anchor="Par36" w:history="1">
        <w:r w:rsidRPr="000C6AAE">
          <w:rPr>
            <w:sz w:val="28"/>
            <w:szCs w:val="28"/>
          </w:rPr>
          <w:t>2.3</w:t>
        </w:r>
      </w:hyperlink>
      <w:r w:rsidRPr="000C6AAE">
        <w:rPr>
          <w:sz w:val="28"/>
          <w:szCs w:val="28"/>
        </w:rPr>
        <w:t xml:space="preserve"> настоящего Порядка.</w:t>
      </w:r>
    </w:p>
    <w:p w:rsidR="003554C1" w:rsidRPr="000C6AAE" w:rsidRDefault="003554C1" w:rsidP="000C6AAE">
      <w:pPr>
        <w:autoSpaceDE w:val="0"/>
        <w:autoSpaceDN w:val="0"/>
        <w:adjustRightInd w:val="0"/>
        <w:ind w:firstLine="540"/>
        <w:jc w:val="both"/>
        <w:rPr>
          <w:sz w:val="28"/>
          <w:szCs w:val="28"/>
        </w:rPr>
      </w:pPr>
      <w:r w:rsidRPr="000C6AAE">
        <w:rPr>
          <w:sz w:val="28"/>
          <w:szCs w:val="28"/>
        </w:rPr>
        <w:t>В случае невозможности соблюдения в текущем году сроков проведения дополнительного конкурса, установленных настоящим Порядком, Департаментом внутренней политики дополнительный конкурс не проводится. Нераспределенный объем субсидии подлежит возврату в бюджет Ивановской области.</w:t>
      </w:r>
    </w:p>
    <w:p w:rsidR="003554C1" w:rsidRPr="000C6AAE" w:rsidRDefault="003554C1" w:rsidP="000C6AAE">
      <w:pPr>
        <w:autoSpaceDE w:val="0"/>
        <w:autoSpaceDN w:val="0"/>
        <w:adjustRightInd w:val="0"/>
        <w:ind w:firstLine="540"/>
        <w:jc w:val="both"/>
        <w:rPr>
          <w:sz w:val="28"/>
          <w:szCs w:val="28"/>
        </w:rPr>
      </w:pPr>
      <w:r w:rsidRPr="000C6AAE">
        <w:rPr>
          <w:sz w:val="28"/>
          <w:szCs w:val="28"/>
        </w:rPr>
        <w:t>Дополнительный конкурс проводится в порядке, установленном пунктами 2.4 – 2.26 настоящего Порядка.</w:t>
      </w:r>
    </w:p>
    <w:p w:rsidR="003554C1" w:rsidRDefault="003554C1" w:rsidP="000C6AAE">
      <w:pPr>
        <w:autoSpaceDE w:val="0"/>
        <w:autoSpaceDN w:val="0"/>
        <w:adjustRightInd w:val="0"/>
        <w:ind w:firstLine="540"/>
        <w:jc w:val="both"/>
        <w:rPr>
          <w:sz w:val="28"/>
          <w:szCs w:val="28"/>
        </w:rPr>
      </w:pPr>
      <w:r w:rsidRPr="000C6AAE">
        <w:rPr>
          <w:sz w:val="28"/>
          <w:szCs w:val="28"/>
        </w:rPr>
        <w:t>2.38. Протокол заседания экспертной комиссии с приложенным дополнительным перечнем НКО, рекомендованных к получению субсидии, служит основанием для внесения изменений в ранее принятое распоряжение.</w:t>
      </w:r>
    </w:p>
    <w:p w:rsidR="00877249" w:rsidRPr="000C6AAE" w:rsidRDefault="00877249" w:rsidP="000C6AAE">
      <w:pPr>
        <w:autoSpaceDE w:val="0"/>
        <w:autoSpaceDN w:val="0"/>
        <w:adjustRightInd w:val="0"/>
        <w:ind w:firstLine="540"/>
        <w:jc w:val="both"/>
        <w:rPr>
          <w:sz w:val="28"/>
          <w:szCs w:val="28"/>
        </w:rPr>
      </w:pPr>
    </w:p>
    <w:p w:rsidR="003554C1" w:rsidRDefault="003554C1" w:rsidP="000C6AAE">
      <w:pPr>
        <w:autoSpaceDE w:val="0"/>
        <w:autoSpaceDN w:val="0"/>
        <w:adjustRightInd w:val="0"/>
        <w:jc w:val="center"/>
        <w:outlineLvl w:val="0"/>
        <w:rPr>
          <w:b/>
          <w:bCs/>
          <w:sz w:val="28"/>
          <w:szCs w:val="28"/>
        </w:rPr>
      </w:pPr>
      <w:r w:rsidRPr="000C6AAE">
        <w:rPr>
          <w:b/>
          <w:bCs/>
          <w:sz w:val="28"/>
          <w:szCs w:val="28"/>
        </w:rPr>
        <w:t>3. Требования к отчетности</w:t>
      </w:r>
    </w:p>
    <w:p w:rsidR="00877249" w:rsidRPr="000C6AAE" w:rsidRDefault="00877249" w:rsidP="000C6AAE">
      <w:pPr>
        <w:autoSpaceDE w:val="0"/>
        <w:autoSpaceDN w:val="0"/>
        <w:adjustRightInd w:val="0"/>
        <w:jc w:val="center"/>
        <w:outlineLvl w:val="0"/>
        <w:rPr>
          <w:b/>
          <w:bCs/>
          <w:sz w:val="28"/>
          <w:szCs w:val="28"/>
        </w:rPr>
      </w:pPr>
    </w:p>
    <w:p w:rsidR="003554C1" w:rsidRPr="000C6AAE" w:rsidRDefault="003554C1" w:rsidP="000C6AAE">
      <w:pPr>
        <w:autoSpaceDE w:val="0"/>
        <w:autoSpaceDN w:val="0"/>
        <w:adjustRightInd w:val="0"/>
        <w:ind w:firstLine="540"/>
        <w:jc w:val="both"/>
        <w:rPr>
          <w:sz w:val="28"/>
          <w:szCs w:val="28"/>
        </w:rPr>
      </w:pPr>
      <w:bookmarkStart w:id="55" w:name="Par239"/>
      <w:bookmarkEnd w:id="55"/>
      <w:r w:rsidRPr="000C6AAE">
        <w:rPr>
          <w:sz w:val="28"/>
          <w:szCs w:val="28"/>
        </w:rPr>
        <w:t xml:space="preserve">3.1. НКО, заключившие с Департаментом внутренней политики соглашения, предусмотренные </w:t>
      </w:r>
      <w:hyperlink w:anchor="Par203" w:history="1">
        <w:r w:rsidRPr="000C6AAE">
          <w:rPr>
            <w:sz w:val="28"/>
            <w:szCs w:val="28"/>
          </w:rPr>
          <w:t>пунктом 2.</w:t>
        </w:r>
      </w:hyperlink>
      <w:r w:rsidRPr="000C6AAE">
        <w:rPr>
          <w:sz w:val="28"/>
          <w:szCs w:val="28"/>
        </w:rPr>
        <w:t>27 настоящего Порядка, представляют в Департамент внутренней политики ежеквартально, не позднее 10 числа месяца, следующего за отчетным кварталом, а по окончании текущего финансового года - не позднее 20 числа месяца, следующего за отчетным годом, отчет о расходах, источником финансового обеспечения которых является субсидия, отчет о достижении значений результатов предоставлении субсидии и отчет о достижении целевых показателей, необходимых для достижения результатов предоставления субсидии, по формам, установленным Департаментом финансов.</w:t>
      </w:r>
      <w:bookmarkStart w:id="56" w:name="Par240"/>
      <w:bookmarkEnd w:id="56"/>
    </w:p>
    <w:p w:rsidR="003554C1" w:rsidRPr="000C6AAE" w:rsidRDefault="003554C1" w:rsidP="000C6AAE">
      <w:pPr>
        <w:autoSpaceDE w:val="0"/>
        <w:autoSpaceDN w:val="0"/>
        <w:adjustRightInd w:val="0"/>
        <w:ind w:firstLine="540"/>
        <w:jc w:val="both"/>
        <w:rPr>
          <w:sz w:val="28"/>
          <w:szCs w:val="28"/>
        </w:rPr>
      </w:pPr>
      <w:r w:rsidRPr="000C6AAE">
        <w:rPr>
          <w:sz w:val="28"/>
          <w:szCs w:val="28"/>
        </w:rPr>
        <w:t>3.2. Одновременно с отчетом о расходах НКО, источником финансового обеспечения которых является субсидия, представляются документы, подтверждающие факт понесенных НКО затрат. Указанные документы являются неотъемлемым приложением к указанному отчету.</w:t>
      </w:r>
    </w:p>
    <w:p w:rsidR="003554C1" w:rsidRPr="000C6AAE" w:rsidRDefault="003554C1" w:rsidP="000C6AAE">
      <w:pPr>
        <w:autoSpaceDE w:val="0"/>
        <w:autoSpaceDN w:val="0"/>
        <w:adjustRightInd w:val="0"/>
        <w:ind w:firstLine="540"/>
        <w:jc w:val="both"/>
        <w:rPr>
          <w:sz w:val="28"/>
          <w:szCs w:val="28"/>
        </w:rPr>
      </w:pPr>
      <w:r w:rsidRPr="000C6AAE">
        <w:rPr>
          <w:sz w:val="28"/>
          <w:szCs w:val="28"/>
        </w:rPr>
        <w:lastRenderedPageBreak/>
        <w:t>Перечень документов, подтверждающих факт понесенных НКО затрат, источником финансового обеспечения которых является субсидия, утверждается приказом Департамента внутренней политики и размещается на его официальном сайте в сети Интернет.</w:t>
      </w:r>
    </w:p>
    <w:p w:rsidR="003554C1" w:rsidRDefault="003554C1" w:rsidP="000C6AAE">
      <w:pPr>
        <w:pStyle w:val="ConsPlusNormal"/>
        <w:ind w:firstLine="567"/>
        <w:jc w:val="both"/>
        <w:rPr>
          <w:rFonts w:ascii="Times New Roman" w:hAnsi="Times New Roman" w:cs="Times New Roman"/>
          <w:sz w:val="28"/>
          <w:szCs w:val="28"/>
        </w:rPr>
      </w:pPr>
      <w:r w:rsidRPr="000C6AAE">
        <w:rPr>
          <w:rFonts w:ascii="Times New Roman" w:hAnsi="Times New Roman" w:cs="Times New Roman"/>
          <w:sz w:val="28"/>
          <w:szCs w:val="28"/>
        </w:rPr>
        <w:t>3.3. Департамент внутренней политики вправе устанавливать в соглашении сроки и формы предоставляемой НКО дополнительной отчетности.</w:t>
      </w:r>
    </w:p>
    <w:p w:rsidR="00877249" w:rsidRPr="000C6AAE" w:rsidRDefault="00877249" w:rsidP="000C6AAE">
      <w:pPr>
        <w:pStyle w:val="ConsPlusNormal"/>
        <w:ind w:firstLine="567"/>
        <w:jc w:val="both"/>
        <w:rPr>
          <w:rFonts w:ascii="Times New Roman" w:hAnsi="Times New Roman" w:cs="Times New Roman"/>
          <w:sz w:val="28"/>
          <w:szCs w:val="28"/>
        </w:rPr>
      </w:pPr>
    </w:p>
    <w:p w:rsidR="003554C1" w:rsidRPr="000C6AAE" w:rsidRDefault="003554C1" w:rsidP="000C6AAE">
      <w:pPr>
        <w:pStyle w:val="ConsPlusNormal"/>
        <w:jc w:val="center"/>
        <w:outlineLvl w:val="0"/>
        <w:rPr>
          <w:rFonts w:ascii="Times New Roman" w:hAnsi="Times New Roman" w:cs="Times New Roman"/>
          <w:b/>
          <w:bCs/>
          <w:sz w:val="28"/>
          <w:szCs w:val="28"/>
        </w:rPr>
      </w:pPr>
      <w:r w:rsidRPr="000C6AAE">
        <w:rPr>
          <w:rFonts w:ascii="Times New Roman" w:hAnsi="Times New Roman" w:cs="Times New Roman"/>
          <w:b/>
          <w:bCs/>
          <w:sz w:val="28"/>
          <w:szCs w:val="28"/>
        </w:rPr>
        <w:t>4. Требования об осуществлении контроля (мониторинга)</w:t>
      </w:r>
    </w:p>
    <w:p w:rsidR="003554C1" w:rsidRPr="000C6AAE" w:rsidRDefault="003554C1" w:rsidP="000C6AAE">
      <w:pPr>
        <w:pStyle w:val="ConsPlusNormal"/>
        <w:jc w:val="center"/>
        <w:rPr>
          <w:rFonts w:ascii="Times New Roman" w:hAnsi="Times New Roman" w:cs="Times New Roman"/>
          <w:b/>
          <w:bCs/>
          <w:sz w:val="28"/>
          <w:szCs w:val="28"/>
        </w:rPr>
      </w:pPr>
      <w:r w:rsidRPr="000C6AAE">
        <w:rPr>
          <w:rFonts w:ascii="Times New Roman" w:hAnsi="Times New Roman" w:cs="Times New Roman"/>
          <w:b/>
          <w:bCs/>
          <w:sz w:val="28"/>
          <w:szCs w:val="28"/>
        </w:rPr>
        <w:t>за соблюдением условий и порядка предоставления</w:t>
      </w:r>
    </w:p>
    <w:p w:rsidR="003554C1" w:rsidRDefault="003554C1" w:rsidP="000C6AAE">
      <w:pPr>
        <w:pStyle w:val="ConsPlusNormal"/>
        <w:jc w:val="center"/>
        <w:rPr>
          <w:rFonts w:ascii="Times New Roman" w:hAnsi="Times New Roman" w:cs="Times New Roman"/>
          <w:b/>
          <w:bCs/>
          <w:sz w:val="28"/>
          <w:szCs w:val="28"/>
        </w:rPr>
      </w:pPr>
      <w:r w:rsidRPr="000C6AAE">
        <w:rPr>
          <w:rFonts w:ascii="Times New Roman" w:hAnsi="Times New Roman" w:cs="Times New Roman"/>
          <w:b/>
          <w:bCs/>
          <w:sz w:val="28"/>
          <w:szCs w:val="28"/>
        </w:rPr>
        <w:t>субсидии и ответственности за их нарушение</w:t>
      </w:r>
    </w:p>
    <w:p w:rsidR="00877249" w:rsidRPr="000C6AAE" w:rsidRDefault="00877249" w:rsidP="000C6AAE">
      <w:pPr>
        <w:pStyle w:val="ConsPlusNormal"/>
        <w:jc w:val="center"/>
        <w:rPr>
          <w:rFonts w:ascii="Times New Roman" w:hAnsi="Times New Roman" w:cs="Times New Roman"/>
          <w:b/>
          <w:bCs/>
          <w:sz w:val="28"/>
          <w:szCs w:val="28"/>
        </w:rPr>
      </w:pP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4.1.</w:t>
      </w:r>
      <w:r w:rsidRPr="000C6AAE">
        <w:rPr>
          <w:sz w:val="28"/>
          <w:szCs w:val="28"/>
        </w:rPr>
        <w:t xml:space="preserve"> </w:t>
      </w:r>
      <w:r w:rsidRPr="000C6AAE">
        <w:rPr>
          <w:rFonts w:ascii="Times New Roman" w:hAnsi="Times New Roman" w:cs="Times New Roman"/>
          <w:sz w:val="28"/>
          <w:szCs w:val="28"/>
        </w:rPr>
        <w:t>Департамент внутренней политики осуществляет проверку соблюдения НКО порядка и условий предоставления субсидии, в том числе в части достижения результатов предоставления субсидии.</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Служба государственного финансового контроля Ивановской области осуществляет проверку соблюдения НКО порядка и условий предоставления субсидии в соответствии со статьями 268.1 и 269.2 Бюджетного кодекса Российской Федерации.</w:t>
      </w:r>
    </w:p>
    <w:p w:rsidR="003554C1" w:rsidRPr="000C6AAE" w:rsidRDefault="003554C1" w:rsidP="000C6AAE">
      <w:pPr>
        <w:autoSpaceDE w:val="0"/>
        <w:autoSpaceDN w:val="0"/>
        <w:adjustRightInd w:val="0"/>
        <w:ind w:firstLine="540"/>
        <w:jc w:val="both"/>
        <w:rPr>
          <w:sz w:val="28"/>
          <w:szCs w:val="28"/>
        </w:rPr>
      </w:pPr>
      <w:r w:rsidRPr="000C6AAE">
        <w:rPr>
          <w:sz w:val="28"/>
          <w:szCs w:val="28"/>
        </w:rPr>
        <w:t>Выражение согласия НКО на осуществление указанных в настоящем пункте проверок осуществляется путем подписания соглашения.</w:t>
      </w:r>
    </w:p>
    <w:p w:rsidR="003554C1" w:rsidRPr="000C6AAE" w:rsidRDefault="003554C1" w:rsidP="000C6AAE">
      <w:pPr>
        <w:autoSpaceDE w:val="0"/>
        <w:autoSpaceDN w:val="0"/>
        <w:adjustRightInd w:val="0"/>
        <w:ind w:firstLine="540"/>
        <w:jc w:val="both"/>
        <w:rPr>
          <w:sz w:val="28"/>
          <w:szCs w:val="28"/>
        </w:rPr>
      </w:pPr>
      <w:r w:rsidRPr="000C6AAE">
        <w:rPr>
          <w:sz w:val="28"/>
          <w:szCs w:val="28"/>
        </w:rPr>
        <w:t>4.2. Контроль за соблюдением НКО порядка и условий предоставления субсидии, в том числе в части достижения результатов предоставления субсидии, осуществляется Департаментом внутренней политики в том числе на основании указанных в разделе 3 настоящего Порядка отчетов.</w:t>
      </w:r>
      <w:bookmarkStart w:id="57" w:name="Par249"/>
      <w:bookmarkEnd w:id="57"/>
    </w:p>
    <w:p w:rsidR="003554C1" w:rsidRPr="000C6AAE" w:rsidRDefault="003554C1" w:rsidP="000C6AAE">
      <w:pPr>
        <w:autoSpaceDE w:val="0"/>
        <w:autoSpaceDN w:val="0"/>
        <w:adjustRightInd w:val="0"/>
        <w:ind w:firstLine="540"/>
        <w:jc w:val="both"/>
        <w:rPr>
          <w:sz w:val="28"/>
          <w:szCs w:val="28"/>
        </w:rPr>
      </w:pPr>
      <w:r w:rsidRPr="000C6AAE">
        <w:rPr>
          <w:sz w:val="28"/>
          <w:szCs w:val="28"/>
        </w:rPr>
        <w:t>4.3. Полученная субсидия подлежит возврату в областной бюджет в соответствии с требованиями, установленными бюджетным законодательством Российской Федерации, в следующих случаях:</w:t>
      </w:r>
      <w:bookmarkStart w:id="58" w:name="Par250"/>
      <w:bookmarkEnd w:id="58"/>
    </w:p>
    <w:p w:rsidR="003554C1" w:rsidRPr="000C6AAE" w:rsidRDefault="003554C1" w:rsidP="000C6AAE">
      <w:pPr>
        <w:autoSpaceDE w:val="0"/>
        <w:autoSpaceDN w:val="0"/>
        <w:adjustRightInd w:val="0"/>
        <w:ind w:firstLine="540"/>
        <w:jc w:val="both"/>
        <w:rPr>
          <w:sz w:val="28"/>
          <w:szCs w:val="28"/>
        </w:rPr>
      </w:pPr>
      <w:r w:rsidRPr="000C6AAE">
        <w:rPr>
          <w:sz w:val="28"/>
          <w:szCs w:val="28"/>
        </w:rPr>
        <w:t>4.3.1. Нарушение НКО условий, установленных при предоставлении субсидии, выявленного в том числе по фактам проверок, проведенных Департаментом внутренней политики и службой государственного финансового контроля Ивановской области.</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Департамент внутренней политики в течение 10 календарных дней со дня установления фактов, указанных в </w:t>
      </w:r>
      <w:hyperlink w:anchor="Par250" w:history="1">
        <w:r w:rsidRPr="000C6AAE">
          <w:rPr>
            <w:sz w:val="28"/>
            <w:szCs w:val="28"/>
          </w:rPr>
          <w:t>абзаце первом</w:t>
        </w:r>
      </w:hyperlink>
      <w:r w:rsidRPr="000C6AAE">
        <w:rPr>
          <w:sz w:val="28"/>
          <w:szCs w:val="28"/>
        </w:rPr>
        <w:t xml:space="preserve"> настоящего пункта, направляет НКО требование об обеспечении возврата субсидии в бюджет Ивановской области в размере и в сроки, определенные в указанном требовании, с указанием платежных реквизитов для перечисления субсидии. НКО возвращает в бюджет Ивановской области субсидию в размере 100% в сроки, определенные в требовании, которые не могут превышать 30 календарных дней с даты получения НКО требования об обеспечении возврата субсидии в бюджет Ивановской области.</w:t>
      </w:r>
      <w:bookmarkStart w:id="59" w:name="Par252"/>
      <w:bookmarkEnd w:id="59"/>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4.3.2. В случае если НКО не достигнуты значения результатов предоставлении субсидии, целевых показателей, необходимые для </w:t>
      </w:r>
      <w:r w:rsidRPr="000C6AAE">
        <w:rPr>
          <w:sz w:val="28"/>
          <w:szCs w:val="28"/>
        </w:rPr>
        <w:lastRenderedPageBreak/>
        <w:t>достижения результатов предоставления субсидии, установленные соглашением.</w:t>
      </w:r>
    </w:p>
    <w:p w:rsidR="003554C1" w:rsidRPr="000C6AAE" w:rsidRDefault="003554C1" w:rsidP="000C6AAE">
      <w:pPr>
        <w:autoSpaceDE w:val="0"/>
        <w:autoSpaceDN w:val="0"/>
        <w:adjustRightInd w:val="0"/>
        <w:ind w:firstLine="540"/>
        <w:jc w:val="both"/>
        <w:rPr>
          <w:sz w:val="28"/>
          <w:szCs w:val="28"/>
        </w:rPr>
      </w:pPr>
      <w:r w:rsidRPr="000C6AAE">
        <w:rPr>
          <w:sz w:val="28"/>
          <w:szCs w:val="28"/>
        </w:rPr>
        <w:t>Департамент внутренней политики по результатам проверки отчета             (-</w:t>
      </w:r>
      <w:proofErr w:type="spellStart"/>
      <w:r w:rsidRPr="000C6AAE">
        <w:rPr>
          <w:sz w:val="28"/>
          <w:szCs w:val="28"/>
        </w:rPr>
        <w:t>ов</w:t>
      </w:r>
      <w:proofErr w:type="spellEnd"/>
      <w:r w:rsidRPr="000C6AAE">
        <w:rPr>
          <w:sz w:val="28"/>
          <w:szCs w:val="28"/>
        </w:rPr>
        <w:t>) о достижении значений результатов предоставления субсидии, целевых показателей, необходимых для достижения результатов предоставления субсидии, установленных соглашением, в течение 10 календарных дней со дня установления факта, указанного в абзаце первом настоящего пункта, направляет НКО требование об обеспечении возврата субсидии в бюджет Ивановской области в размере и в сроки, определенные в указанном требовании, с указанием платежных реквизитов для перечисления субсидии. НКО возвращает в бюджет Ивановской области субсидию в размере 100% в сроки, определенные в требовании, которые не могут превышать 30 календарных дней с даты получения НКО требования об обеспечении возврата субсидии в бюджет Ивановской области.</w:t>
      </w:r>
      <w:bookmarkStart w:id="60" w:name="Par256"/>
      <w:bookmarkEnd w:id="60"/>
    </w:p>
    <w:p w:rsidR="003554C1" w:rsidRPr="000C6AAE" w:rsidRDefault="003554C1" w:rsidP="000C6AAE">
      <w:pPr>
        <w:autoSpaceDE w:val="0"/>
        <w:autoSpaceDN w:val="0"/>
        <w:adjustRightInd w:val="0"/>
        <w:ind w:firstLine="540"/>
        <w:jc w:val="both"/>
        <w:rPr>
          <w:sz w:val="28"/>
          <w:szCs w:val="28"/>
        </w:rPr>
      </w:pPr>
      <w:r w:rsidRPr="000C6AAE">
        <w:rPr>
          <w:sz w:val="28"/>
          <w:szCs w:val="28"/>
        </w:rPr>
        <w:t>4.3.3. В случае непредставления отчетности в порядке и сроки, установленные настоящим Порядком и соглашением:</w:t>
      </w:r>
    </w:p>
    <w:p w:rsidR="003554C1" w:rsidRPr="000C6AAE" w:rsidRDefault="003554C1" w:rsidP="000C6AAE">
      <w:pPr>
        <w:autoSpaceDE w:val="0"/>
        <w:autoSpaceDN w:val="0"/>
        <w:adjustRightInd w:val="0"/>
        <w:ind w:firstLine="540"/>
        <w:jc w:val="both"/>
        <w:rPr>
          <w:sz w:val="28"/>
          <w:szCs w:val="28"/>
        </w:rPr>
      </w:pPr>
      <w:r w:rsidRPr="000C6AAE">
        <w:rPr>
          <w:sz w:val="28"/>
          <w:szCs w:val="28"/>
        </w:rPr>
        <w:t xml:space="preserve">Департамент внутренней политики в течение 10 календарных дней со дня установления фактов, указанных в </w:t>
      </w:r>
      <w:hyperlink w:anchor="Par256" w:history="1">
        <w:r w:rsidRPr="000C6AAE">
          <w:rPr>
            <w:sz w:val="28"/>
            <w:szCs w:val="28"/>
          </w:rPr>
          <w:t>абзаце первом</w:t>
        </w:r>
      </w:hyperlink>
      <w:r w:rsidRPr="000C6AAE">
        <w:rPr>
          <w:sz w:val="28"/>
          <w:szCs w:val="28"/>
        </w:rPr>
        <w:t xml:space="preserve"> настоящего пункта, направляет НКО требование об обеспечении возврата субсидии в бюджет Ивановской области в размере и в сроки, определенные в указанном требовании, с указанием платежных реквизитов для перечисления субсидии. НКО возвращает в бюджет Ивановской области субсидию в размере и в сроки, определенные в требовании. При этом размер субсидии, подлежащей возврату в бюджет Ивановской области, определяется как разница между субсидией, предоставленной по соглашению, и суммой расходов, источником финансового обеспечения которых является субсидия, подтвержденных в порядке и сроки, установленные </w:t>
      </w:r>
      <w:hyperlink w:anchor="Par239" w:history="1">
        <w:r w:rsidRPr="000C6AAE">
          <w:rPr>
            <w:sz w:val="28"/>
            <w:szCs w:val="28"/>
          </w:rPr>
          <w:t>пунктами 3.1</w:t>
        </w:r>
      </w:hyperlink>
      <w:r w:rsidRPr="000C6AAE">
        <w:rPr>
          <w:sz w:val="28"/>
          <w:szCs w:val="28"/>
        </w:rPr>
        <w:t xml:space="preserve"> и </w:t>
      </w:r>
      <w:hyperlink w:anchor="Par240" w:history="1">
        <w:r w:rsidRPr="000C6AAE">
          <w:rPr>
            <w:sz w:val="28"/>
            <w:szCs w:val="28"/>
          </w:rPr>
          <w:t>3.2</w:t>
        </w:r>
      </w:hyperlink>
      <w:r w:rsidRPr="000C6AAE">
        <w:rPr>
          <w:sz w:val="28"/>
          <w:szCs w:val="28"/>
        </w:rPr>
        <w:t xml:space="preserve"> настоящего Порядка, по состоянию на последнюю отчетную дату. Срок возврата субсидии не может превышать 30 календарных дней с даты получения НКО требования об обеспечении возврата субсидии в бюджет Ивановской области.</w:t>
      </w:r>
    </w:p>
    <w:p w:rsidR="003554C1" w:rsidRPr="000C6AAE" w:rsidRDefault="003554C1" w:rsidP="000C6AAE">
      <w:pPr>
        <w:autoSpaceDE w:val="0"/>
        <w:autoSpaceDN w:val="0"/>
        <w:adjustRightInd w:val="0"/>
        <w:ind w:firstLine="540"/>
        <w:jc w:val="both"/>
        <w:rPr>
          <w:sz w:val="28"/>
          <w:szCs w:val="28"/>
        </w:rPr>
      </w:pPr>
      <w:r w:rsidRPr="000C6AAE">
        <w:rPr>
          <w:sz w:val="28"/>
          <w:szCs w:val="28"/>
        </w:rPr>
        <w:t>Департамент внутренней политики в случае непредставления отчетности в порядке и сроки, установленные настоящим Порядком и соглашением, принимает решение о расторжении соглашения.</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 xml:space="preserve">В случае предоставления в НКО в Департамент внутренней политики отчетности </w:t>
      </w:r>
      <w:r w:rsidR="00EC0B1F" w:rsidRPr="000C6AAE">
        <w:rPr>
          <w:rFonts w:ascii="Times New Roman" w:hAnsi="Times New Roman" w:cs="Times New Roman"/>
          <w:sz w:val="28"/>
          <w:szCs w:val="28"/>
        </w:rPr>
        <w:t>не соответствующей настоящему</w:t>
      </w:r>
      <w:r w:rsidRPr="000C6AAE">
        <w:rPr>
          <w:rFonts w:ascii="Times New Roman" w:hAnsi="Times New Roman" w:cs="Times New Roman"/>
          <w:sz w:val="28"/>
          <w:szCs w:val="28"/>
        </w:rPr>
        <w:t xml:space="preserve"> Порядк</w:t>
      </w:r>
      <w:r w:rsidR="00EC0B1F" w:rsidRPr="000C6AAE">
        <w:rPr>
          <w:rFonts w:ascii="Times New Roman" w:hAnsi="Times New Roman" w:cs="Times New Roman"/>
          <w:sz w:val="28"/>
          <w:szCs w:val="28"/>
        </w:rPr>
        <w:t>у</w:t>
      </w:r>
      <w:r w:rsidRPr="000C6AAE">
        <w:rPr>
          <w:rFonts w:ascii="Times New Roman" w:hAnsi="Times New Roman" w:cs="Times New Roman"/>
          <w:sz w:val="28"/>
          <w:szCs w:val="28"/>
        </w:rPr>
        <w:t xml:space="preserve"> и соглашени</w:t>
      </w:r>
      <w:r w:rsidR="00EC0B1F" w:rsidRPr="000C6AAE">
        <w:rPr>
          <w:rFonts w:ascii="Times New Roman" w:hAnsi="Times New Roman" w:cs="Times New Roman"/>
          <w:sz w:val="28"/>
          <w:szCs w:val="28"/>
        </w:rPr>
        <w:t>ю</w:t>
      </w:r>
      <w:r w:rsidRPr="000C6AAE">
        <w:rPr>
          <w:rFonts w:ascii="Times New Roman" w:hAnsi="Times New Roman" w:cs="Times New Roman"/>
          <w:sz w:val="28"/>
          <w:szCs w:val="28"/>
        </w:rPr>
        <w:t>,</w:t>
      </w:r>
      <w:r w:rsidR="00EC0B1F" w:rsidRPr="000C6AAE">
        <w:rPr>
          <w:rFonts w:ascii="Times New Roman" w:hAnsi="Times New Roman" w:cs="Times New Roman"/>
          <w:sz w:val="28"/>
          <w:szCs w:val="28"/>
        </w:rPr>
        <w:t xml:space="preserve"> в том числе</w:t>
      </w:r>
      <w:r w:rsidRPr="000C6AAE">
        <w:rPr>
          <w:rFonts w:ascii="Times New Roman" w:hAnsi="Times New Roman" w:cs="Times New Roman"/>
          <w:sz w:val="28"/>
          <w:szCs w:val="28"/>
        </w:rPr>
        <w:t xml:space="preserve"> содержащей недостающие сведения, неточности, технические ошибки Департамент в течение </w:t>
      </w:r>
      <w:r w:rsidR="00EC0B1F" w:rsidRPr="000C6AAE">
        <w:rPr>
          <w:rFonts w:ascii="Times New Roman" w:hAnsi="Times New Roman" w:cs="Times New Roman"/>
          <w:sz w:val="28"/>
          <w:szCs w:val="28"/>
        </w:rPr>
        <w:t xml:space="preserve">10 календарных дней со дня установления указанных фактов направляет НКО требование о доработке отчетных форм </w:t>
      </w:r>
      <w:r w:rsidR="00EC0B1F" w:rsidRPr="000C6AAE">
        <w:rPr>
          <w:rFonts w:ascii="Times New Roman" w:hAnsi="Times New Roman" w:cs="Times New Roman"/>
          <w:sz w:val="28"/>
          <w:szCs w:val="28"/>
        </w:rPr>
        <w:t>на адрес электронной почты НКО, указанный в заявке (далее – требование о доработке)</w:t>
      </w:r>
      <w:r w:rsidR="00EC0B1F" w:rsidRPr="000C6AAE">
        <w:rPr>
          <w:rFonts w:ascii="Times New Roman" w:hAnsi="Times New Roman" w:cs="Times New Roman"/>
          <w:sz w:val="28"/>
          <w:szCs w:val="28"/>
        </w:rPr>
        <w:t>.</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 xml:space="preserve">НКО в течении 5 календарных дней с даты получения требования о доработке предоставляет в Департамент внутренней политики </w:t>
      </w:r>
      <w:r w:rsidR="00EC0B1F" w:rsidRPr="000C6AAE">
        <w:rPr>
          <w:rFonts w:ascii="Times New Roman" w:hAnsi="Times New Roman" w:cs="Times New Roman"/>
          <w:sz w:val="28"/>
          <w:szCs w:val="28"/>
        </w:rPr>
        <w:t xml:space="preserve">отчет в </w:t>
      </w:r>
      <w:r w:rsidR="00EC0B1F" w:rsidRPr="000C6AAE">
        <w:rPr>
          <w:rFonts w:ascii="Times New Roman" w:hAnsi="Times New Roman" w:cs="Times New Roman"/>
          <w:sz w:val="28"/>
          <w:szCs w:val="28"/>
        </w:rPr>
        <w:lastRenderedPageBreak/>
        <w:t xml:space="preserve">соответствии </w:t>
      </w:r>
      <w:r w:rsidRPr="000C6AAE">
        <w:rPr>
          <w:rFonts w:ascii="Times New Roman" w:hAnsi="Times New Roman" w:cs="Times New Roman"/>
          <w:sz w:val="28"/>
          <w:szCs w:val="28"/>
        </w:rPr>
        <w:t xml:space="preserve">с требованием о доработке. </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В случае несоответствия отчета (</w:t>
      </w:r>
      <w:proofErr w:type="spellStart"/>
      <w:r w:rsidRPr="000C6AAE">
        <w:rPr>
          <w:rFonts w:ascii="Times New Roman" w:hAnsi="Times New Roman" w:cs="Times New Roman"/>
          <w:sz w:val="28"/>
          <w:szCs w:val="28"/>
        </w:rPr>
        <w:t>ов</w:t>
      </w:r>
      <w:proofErr w:type="spellEnd"/>
      <w:r w:rsidRPr="000C6AAE">
        <w:rPr>
          <w:rFonts w:ascii="Times New Roman" w:hAnsi="Times New Roman" w:cs="Times New Roman"/>
          <w:sz w:val="28"/>
          <w:szCs w:val="28"/>
        </w:rPr>
        <w:t>)</w:t>
      </w:r>
      <w:r w:rsidR="00EC0B1F" w:rsidRPr="000C6AAE">
        <w:rPr>
          <w:rFonts w:ascii="Times New Roman" w:hAnsi="Times New Roman" w:cs="Times New Roman"/>
          <w:sz w:val="28"/>
          <w:szCs w:val="28"/>
        </w:rPr>
        <w:t xml:space="preserve"> указанных в абзаце пятом настоящего пункта</w:t>
      </w:r>
      <w:r w:rsidRPr="000C6AAE">
        <w:rPr>
          <w:rFonts w:ascii="Times New Roman" w:hAnsi="Times New Roman" w:cs="Times New Roman"/>
          <w:sz w:val="28"/>
          <w:szCs w:val="28"/>
        </w:rPr>
        <w:t xml:space="preserve"> требования установл</w:t>
      </w:r>
      <w:r w:rsidR="00EC0B1F" w:rsidRPr="000C6AAE">
        <w:rPr>
          <w:rFonts w:ascii="Times New Roman" w:hAnsi="Times New Roman" w:cs="Times New Roman"/>
          <w:sz w:val="28"/>
          <w:szCs w:val="28"/>
        </w:rPr>
        <w:t xml:space="preserve">енным требованиям о доработке </w:t>
      </w:r>
      <w:proofErr w:type="spellStart"/>
      <w:r w:rsidR="00EC0B1F" w:rsidRPr="000C6AAE">
        <w:rPr>
          <w:rFonts w:ascii="Times New Roman" w:hAnsi="Times New Roman" w:cs="Times New Roman"/>
          <w:sz w:val="28"/>
          <w:szCs w:val="28"/>
        </w:rPr>
        <w:t>Депаратмент</w:t>
      </w:r>
      <w:proofErr w:type="spellEnd"/>
      <w:r w:rsidRPr="000C6AAE">
        <w:rPr>
          <w:rFonts w:ascii="Times New Roman" w:hAnsi="Times New Roman" w:cs="Times New Roman"/>
          <w:sz w:val="28"/>
          <w:szCs w:val="28"/>
        </w:rPr>
        <w:t xml:space="preserve"> направляет НКО требование об обеспечении возврата субсидии в бюджет Ивановской области в порядке, указанном в абзаце втором настоящего пункта.</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 xml:space="preserve">4.4. При отказе НКО произвести возврат субсидии в случаях, установленных в </w:t>
      </w:r>
      <w:hyperlink w:anchor="Par249" w:history="1">
        <w:r w:rsidRPr="000C6AAE">
          <w:rPr>
            <w:rFonts w:ascii="Times New Roman" w:hAnsi="Times New Roman" w:cs="Times New Roman"/>
            <w:sz w:val="28"/>
            <w:szCs w:val="28"/>
          </w:rPr>
          <w:t>пункте 4.3</w:t>
        </w:r>
      </w:hyperlink>
      <w:r w:rsidRPr="000C6AAE">
        <w:rPr>
          <w:rFonts w:ascii="Times New Roman" w:hAnsi="Times New Roman" w:cs="Times New Roman"/>
          <w:sz w:val="28"/>
          <w:szCs w:val="28"/>
        </w:rPr>
        <w:t xml:space="preserve"> настоящего Порядка субсидия взыскивается в судебном порядке в соответствии с законодательством Российской Федерации.</w:t>
      </w:r>
    </w:p>
    <w:p w:rsidR="003554C1" w:rsidRPr="000C6AAE" w:rsidRDefault="003554C1" w:rsidP="000C6AAE">
      <w:pPr>
        <w:pStyle w:val="ConsPlusNormal"/>
        <w:ind w:firstLine="539"/>
        <w:jc w:val="both"/>
        <w:rPr>
          <w:rFonts w:ascii="Times New Roman" w:hAnsi="Times New Roman" w:cs="Times New Roman"/>
          <w:sz w:val="28"/>
          <w:szCs w:val="28"/>
        </w:rPr>
      </w:pPr>
      <w:r w:rsidRPr="000C6AAE">
        <w:rPr>
          <w:rFonts w:ascii="Times New Roman" w:hAnsi="Times New Roman" w:cs="Times New Roman"/>
          <w:sz w:val="28"/>
          <w:szCs w:val="28"/>
        </w:rPr>
        <w:t>4.5. Департамент внутренней политики и Департамент финансов Ивановской области проводят мониторинг достижения результатов предоставления субсидии исходя из достижений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0C6AAE" w:rsidRPr="000C6AAE" w:rsidRDefault="000C6AAE" w:rsidP="000C6AAE">
      <w:pPr>
        <w:autoSpaceDE w:val="0"/>
        <w:autoSpaceDN w:val="0"/>
        <w:adjustRightInd w:val="0"/>
        <w:jc w:val="right"/>
        <w:outlineLvl w:val="0"/>
        <w:rPr>
          <w:sz w:val="28"/>
          <w:szCs w:val="28"/>
        </w:rPr>
      </w:pPr>
    </w:p>
    <w:p w:rsidR="003554C1" w:rsidRDefault="003554C1" w:rsidP="000C6AAE">
      <w:pPr>
        <w:autoSpaceDE w:val="0"/>
        <w:autoSpaceDN w:val="0"/>
        <w:adjustRightInd w:val="0"/>
        <w:jc w:val="right"/>
        <w:outlineLvl w:val="0"/>
        <w:rPr>
          <w:sz w:val="28"/>
          <w:szCs w:val="28"/>
        </w:rPr>
      </w:pPr>
    </w:p>
    <w:p w:rsidR="00C23778" w:rsidRDefault="00C23778" w:rsidP="000C6AAE">
      <w:pPr>
        <w:autoSpaceDE w:val="0"/>
        <w:autoSpaceDN w:val="0"/>
        <w:adjustRightInd w:val="0"/>
        <w:jc w:val="right"/>
        <w:outlineLvl w:val="0"/>
        <w:rPr>
          <w:sz w:val="28"/>
          <w:szCs w:val="28"/>
        </w:rPr>
      </w:pPr>
    </w:p>
    <w:p w:rsidR="00C23778" w:rsidRDefault="00C23778" w:rsidP="000C6AAE">
      <w:pPr>
        <w:autoSpaceDE w:val="0"/>
        <w:autoSpaceDN w:val="0"/>
        <w:adjustRightInd w:val="0"/>
        <w:jc w:val="right"/>
        <w:outlineLvl w:val="0"/>
        <w:rPr>
          <w:sz w:val="28"/>
          <w:szCs w:val="28"/>
        </w:rPr>
      </w:pPr>
    </w:p>
    <w:p w:rsidR="00C23778" w:rsidRDefault="00C23778" w:rsidP="000C6AAE">
      <w:pPr>
        <w:autoSpaceDE w:val="0"/>
        <w:autoSpaceDN w:val="0"/>
        <w:adjustRightInd w:val="0"/>
        <w:jc w:val="right"/>
        <w:outlineLvl w:val="0"/>
        <w:rPr>
          <w:sz w:val="28"/>
          <w:szCs w:val="28"/>
        </w:rPr>
      </w:pPr>
    </w:p>
    <w:p w:rsidR="00C23778" w:rsidRPr="000C6AAE" w:rsidRDefault="00C23778" w:rsidP="000C6AAE">
      <w:pPr>
        <w:autoSpaceDE w:val="0"/>
        <w:autoSpaceDN w:val="0"/>
        <w:adjustRightInd w:val="0"/>
        <w:jc w:val="right"/>
        <w:outlineLvl w:val="0"/>
        <w:rPr>
          <w:sz w:val="28"/>
          <w:szCs w:val="28"/>
        </w:rPr>
      </w:pPr>
      <w:bookmarkStart w:id="61" w:name="_GoBack"/>
      <w:bookmarkEnd w:id="61"/>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r w:rsidRPr="000C6AAE">
        <w:rPr>
          <w:sz w:val="28"/>
          <w:szCs w:val="28"/>
        </w:rPr>
        <w:lastRenderedPageBreak/>
        <w:t>Приложение 1</w:t>
      </w:r>
    </w:p>
    <w:p w:rsidR="003554C1" w:rsidRPr="000C6AAE" w:rsidRDefault="003554C1" w:rsidP="000C6AAE">
      <w:pPr>
        <w:autoSpaceDE w:val="0"/>
        <w:autoSpaceDN w:val="0"/>
        <w:adjustRightInd w:val="0"/>
        <w:jc w:val="right"/>
        <w:rPr>
          <w:sz w:val="28"/>
          <w:szCs w:val="28"/>
        </w:rPr>
      </w:pPr>
      <w:r w:rsidRPr="000C6AAE">
        <w:rPr>
          <w:sz w:val="28"/>
          <w:szCs w:val="28"/>
        </w:rPr>
        <w:t>к Порядку</w:t>
      </w:r>
    </w:p>
    <w:p w:rsidR="003554C1" w:rsidRPr="000C6AAE" w:rsidRDefault="003554C1" w:rsidP="000C6AAE">
      <w:pPr>
        <w:autoSpaceDE w:val="0"/>
        <w:autoSpaceDN w:val="0"/>
        <w:adjustRightInd w:val="0"/>
        <w:jc w:val="right"/>
        <w:rPr>
          <w:sz w:val="28"/>
          <w:szCs w:val="28"/>
        </w:rPr>
      </w:pPr>
      <w:r w:rsidRPr="000C6AAE">
        <w:rPr>
          <w:sz w:val="28"/>
          <w:szCs w:val="28"/>
        </w:rPr>
        <w:t>предоставления социально ориентированным</w:t>
      </w:r>
    </w:p>
    <w:p w:rsidR="003554C1" w:rsidRPr="000C6AAE" w:rsidRDefault="003554C1" w:rsidP="000C6AAE">
      <w:pPr>
        <w:autoSpaceDE w:val="0"/>
        <w:autoSpaceDN w:val="0"/>
        <w:adjustRightInd w:val="0"/>
        <w:jc w:val="right"/>
        <w:rPr>
          <w:sz w:val="28"/>
          <w:szCs w:val="28"/>
        </w:rPr>
      </w:pPr>
      <w:r w:rsidRPr="000C6AAE">
        <w:rPr>
          <w:sz w:val="28"/>
          <w:szCs w:val="28"/>
        </w:rPr>
        <w:t>некоммерческим организациям, зарегистрированным</w:t>
      </w:r>
    </w:p>
    <w:p w:rsidR="003554C1" w:rsidRPr="000C6AAE" w:rsidRDefault="003554C1" w:rsidP="000C6AAE">
      <w:pPr>
        <w:autoSpaceDE w:val="0"/>
        <w:autoSpaceDN w:val="0"/>
        <w:adjustRightInd w:val="0"/>
        <w:jc w:val="right"/>
        <w:rPr>
          <w:sz w:val="28"/>
          <w:szCs w:val="28"/>
        </w:rPr>
      </w:pPr>
      <w:r w:rsidRPr="000C6AAE">
        <w:rPr>
          <w:sz w:val="28"/>
          <w:szCs w:val="28"/>
        </w:rPr>
        <w:t>и действующим на территории Ивановской области,</w:t>
      </w:r>
    </w:p>
    <w:p w:rsidR="003554C1" w:rsidRPr="000C6AAE" w:rsidRDefault="003554C1" w:rsidP="000C6AAE">
      <w:pPr>
        <w:autoSpaceDE w:val="0"/>
        <w:autoSpaceDN w:val="0"/>
        <w:adjustRightInd w:val="0"/>
        <w:jc w:val="right"/>
        <w:rPr>
          <w:sz w:val="28"/>
          <w:szCs w:val="28"/>
        </w:rPr>
      </w:pPr>
      <w:r w:rsidRPr="000C6AAE">
        <w:rPr>
          <w:sz w:val="28"/>
          <w:szCs w:val="28"/>
        </w:rPr>
        <w:t>являющимся исполнителями общественно</w:t>
      </w:r>
    </w:p>
    <w:p w:rsidR="003554C1" w:rsidRPr="000C6AAE" w:rsidRDefault="003554C1" w:rsidP="000C6AAE">
      <w:pPr>
        <w:autoSpaceDE w:val="0"/>
        <w:autoSpaceDN w:val="0"/>
        <w:adjustRightInd w:val="0"/>
        <w:jc w:val="right"/>
        <w:rPr>
          <w:sz w:val="28"/>
          <w:szCs w:val="28"/>
        </w:rPr>
      </w:pPr>
      <w:r w:rsidRPr="000C6AAE">
        <w:rPr>
          <w:sz w:val="28"/>
          <w:szCs w:val="28"/>
        </w:rPr>
        <w:t>полезных услуг, грантов в форме субсидий</w:t>
      </w:r>
    </w:p>
    <w:p w:rsidR="003554C1" w:rsidRPr="000C6AAE" w:rsidRDefault="003554C1" w:rsidP="000C6AAE">
      <w:pPr>
        <w:autoSpaceDE w:val="0"/>
        <w:autoSpaceDN w:val="0"/>
        <w:adjustRightInd w:val="0"/>
        <w:jc w:val="right"/>
        <w:rPr>
          <w:sz w:val="28"/>
          <w:szCs w:val="28"/>
        </w:rPr>
      </w:pPr>
      <w:r w:rsidRPr="000C6AAE">
        <w:rPr>
          <w:sz w:val="28"/>
          <w:szCs w:val="28"/>
        </w:rPr>
        <w:t>на оказание общественно полезной услуги</w:t>
      </w:r>
    </w:p>
    <w:p w:rsidR="003554C1" w:rsidRPr="000C6AAE" w:rsidRDefault="003554C1" w:rsidP="000C6AAE">
      <w:pPr>
        <w:autoSpaceDE w:val="0"/>
        <w:autoSpaceDN w:val="0"/>
        <w:adjustRightInd w:val="0"/>
        <w:jc w:val="right"/>
        <w:rPr>
          <w:sz w:val="28"/>
          <w:szCs w:val="28"/>
        </w:rPr>
      </w:pPr>
    </w:p>
    <w:p w:rsidR="003554C1" w:rsidRPr="000C6AAE" w:rsidRDefault="003554C1" w:rsidP="000C6AAE">
      <w:pPr>
        <w:autoSpaceDE w:val="0"/>
        <w:autoSpaceDN w:val="0"/>
        <w:adjustRightInd w:val="0"/>
        <w:jc w:val="center"/>
        <w:rPr>
          <w:sz w:val="28"/>
          <w:szCs w:val="28"/>
        </w:rPr>
      </w:pPr>
      <w:r w:rsidRPr="000C6AAE">
        <w:rPr>
          <w:sz w:val="28"/>
          <w:szCs w:val="28"/>
        </w:rPr>
        <w:t>Заявление на предоставление субсидии</w:t>
      </w:r>
    </w:p>
    <w:p w:rsidR="003554C1" w:rsidRPr="000C6AAE" w:rsidRDefault="003554C1" w:rsidP="000C6AAE">
      <w:pPr>
        <w:autoSpaceDE w:val="0"/>
        <w:autoSpaceDN w:val="0"/>
        <w:adjustRightInd w:val="0"/>
        <w:jc w:val="center"/>
        <w:rPr>
          <w:sz w:val="28"/>
          <w:szCs w:val="28"/>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5215"/>
        <w:gridCol w:w="3855"/>
      </w:tblGrid>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Название организации-заявителя (далее - НКО) с указанием юридического статуса и даты регистрации</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ИНН</w:t>
            </w:r>
          </w:p>
          <w:p w:rsidR="003554C1" w:rsidRPr="000C6AAE" w:rsidRDefault="003554C1" w:rsidP="000C6AAE">
            <w:pPr>
              <w:autoSpaceDE w:val="0"/>
              <w:autoSpaceDN w:val="0"/>
              <w:adjustRightInd w:val="0"/>
              <w:jc w:val="both"/>
              <w:rPr>
                <w:sz w:val="28"/>
                <w:szCs w:val="28"/>
              </w:rPr>
            </w:pPr>
            <w:r w:rsidRPr="000C6AAE">
              <w:rPr>
                <w:sz w:val="28"/>
                <w:szCs w:val="28"/>
              </w:rPr>
              <w:t>ОГРН</w:t>
            </w:r>
          </w:p>
          <w:p w:rsidR="003554C1" w:rsidRPr="000C6AAE" w:rsidRDefault="003554C1" w:rsidP="000C6AAE">
            <w:pPr>
              <w:autoSpaceDE w:val="0"/>
              <w:autoSpaceDN w:val="0"/>
              <w:adjustRightInd w:val="0"/>
              <w:jc w:val="both"/>
              <w:rPr>
                <w:sz w:val="28"/>
                <w:szCs w:val="28"/>
              </w:rPr>
            </w:pPr>
            <w:r w:rsidRPr="000C6AAE">
              <w:rPr>
                <w:sz w:val="28"/>
                <w:szCs w:val="28"/>
              </w:rPr>
              <w:t>КПП</w:t>
            </w:r>
          </w:p>
          <w:p w:rsidR="003554C1" w:rsidRPr="000C6AAE" w:rsidRDefault="003554C1" w:rsidP="000C6AAE">
            <w:pPr>
              <w:autoSpaceDE w:val="0"/>
              <w:autoSpaceDN w:val="0"/>
              <w:adjustRightInd w:val="0"/>
              <w:jc w:val="both"/>
              <w:rPr>
                <w:sz w:val="28"/>
                <w:szCs w:val="28"/>
              </w:rPr>
            </w:pPr>
            <w:hyperlink r:id="rId29" w:history="1">
              <w:r w:rsidRPr="000C6AAE">
                <w:rPr>
                  <w:sz w:val="28"/>
                  <w:szCs w:val="28"/>
                </w:rPr>
                <w:t>ОКВЭД</w:t>
              </w:r>
            </w:hyperlink>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Юридический адрес НКО</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Почтовый адрес НКО</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Номера телефона, факса НКО (с кодом населенного пункта), адрес электронной почты для направления юридически значимых сообщений, сайта в информационно-телекоммуникационной сети Интернет (при наличии)</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ФИО, должность руководителя НКО</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Городской (с кодом населенного пункта) и мобильный (при наличии) телефоны руководителя организации, адрес электронной почты руководителя НКО (при наличии)</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ФИО главного бухгалтера НКО (лица, осуществляющего ведение бухгалтерского учета)</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 xml:space="preserve">Городской (с кодом населенного пункта) и мобильный (при наличии) телефоны главного бухгалтера НКО, адрес </w:t>
            </w:r>
            <w:r w:rsidRPr="000C6AAE">
              <w:rPr>
                <w:sz w:val="28"/>
                <w:szCs w:val="28"/>
              </w:rPr>
              <w:lastRenderedPageBreak/>
              <w:t>электронной почты главного бухгалтера (при наличии)</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*Необходимый размер субсидии</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Срок предоставления субсидии (не менее 2 и не более 3 лет)</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Банковские реквизиты НКО</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bl>
    <w:p w:rsidR="003554C1" w:rsidRPr="000C6AAE" w:rsidRDefault="003554C1" w:rsidP="000C6AAE">
      <w:pPr>
        <w:autoSpaceDE w:val="0"/>
        <w:autoSpaceDN w:val="0"/>
        <w:adjustRightInd w:val="0"/>
        <w:ind w:firstLine="540"/>
        <w:jc w:val="both"/>
        <w:rPr>
          <w:sz w:val="28"/>
          <w:szCs w:val="28"/>
        </w:rPr>
      </w:pPr>
    </w:p>
    <w:p w:rsidR="003554C1" w:rsidRPr="000C6AAE" w:rsidRDefault="003554C1" w:rsidP="000C6AAE">
      <w:pPr>
        <w:autoSpaceDE w:val="0"/>
        <w:autoSpaceDN w:val="0"/>
        <w:adjustRightInd w:val="0"/>
        <w:ind w:firstLine="540"/>
        <w:jc w:val="both"/>
        <w:rPr>
          <w:sz w:val="28"/>
          <w:szCs w:val="28"/>
        </w:rPr>
      </w:pPr>
      <w:r w:rsidRPr="000C6AAE">
        <w:rPr>
          <w:sz w:val="28"/>
          <w:szCs w:val="28"/>
        </w:rPr>
        <w:t>Подтверждаем, что по состоянию на первое число месяца, в котором подается заявка:</w:t>
      </w:r>
    </w:p>
    <w:p w:rsidR="003554C1" w:rsidRPr="000C6AAE" w:rsidRDefault="003554C1" w:rsidP="000C6AAE">
      <w:pPr>
        <w:autoSpaceDE w:val="0"/>
        <w:autoSpaceDN w:val="0"/>
        <w:adjustRightInd w:val="0"/>
        <w:ind w:firstLine="540"/>
        <w:jc w:val="both"/>
        <w:rPr>
          <w:sz w:val="28"/>
          <w:szCs w:val="28"/>
        </w:rPr>
      </w:pPr>
      <w:r w:rsidRPr="000C6AAE">
        <w:rPr>
          <w:sz w:val="28"/>
          <w:szCs w:val="28"/>
        </w:rPr>
        <w:t>НКО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554C1" w:rsidRPr="000C6AAE" w:rsidRDefault="003554C1" w:rsidP="000C6AAE">
      <w:pPr>
        <w:autoSpaceDE w:val="0"/>
        <w:autoSpaceDN w:val="0"/>
        <w:adjustRightInd w:val="0"/>
        <w:ind w:firstLine="540"/>
        <w:jc w:val="both"/>
        <w:rPr>
          <w:sz w:val="28"/>
          <w:szCs w:val="28"/>
        </w:rPr>
      </w:pPr>
      <w:r w:rsidRPr="000C6AAE">
        <w:rPr>
          <w:sz w:val="28"/>
          <w:szCs w:val="28"/>
        </w:rPr>
        <w:t>у НКО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Ивановской области;</w:t>
      </w:r>
    </w:p>
    <w:p w:rsidR="003554C1" w:rsidRPr="000C6AAE" w:rsidRDefault="003554C1" w:rsidP="000C6AAE">
      <w:pPr>
        <w:autoSpaceDE w:val="0"/>
        <w:autoSpaceDN w:val="0"/>
        <w:adjustRightInd w:val="0"/>
        <w:ind w:firstLine="540"/>
        <w:jc w:val="both"/>
        <w:rPr>
          <w:sz w:val="28"/>
          <w:szCs w:val="28"/>
        </w:rPr>
      </w:pPr>
      <w:r w:rsidRPr="000C6AAE">
        <w:rPr>
          <w:sz w:val="28"/>
          <w:szCs w:val="28"/>
        </w:rPr>
        <w:t>НКО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ее не введена процедура банкротства, деятельность НКО не должна быть приостановлена в порядке, предусмотренном законодательством Российской Федерации;</w:t>
      </w:r>
    </w:p>
    <w:p w:rsidR="003554C1" w:rsidRPr="000C6AAE" w:rsidRDefault="003554C1" w:rsidP="000C6AAE">
      <w:pPr>
        <w:autoSpaceDE w:val="0"/>
        <w:autoSpaceDN w:val="0"/>
        <w:adjustRightInd w:val="0"/>
        <w:ind w:firstLine="540"/>
        <w:jc w:val="both"/>
        <w:rPr>
          <w:sz w:val="28"/>
          <w:szCs w:val="28"/>
        </w:rPr>
      </w:pPr>
      <w:r w:rsidRPr="000C6AAE">
        <w:rPr>
          <w:sz w:val="28"/>
          <w:szCs w:val="28"/>
        </w:rPr>
        <w:t>НКО зарегистрирована в установленном порядке в качестве юридического лица и состоит на налоговом учете в территориальном налоговом органе Ивановской области;</w:t>
      </w:r>
    </w:p>
    <w:p w:rsidR="003554C1" w:rsidRPr="000C6AAE" w:rsidRDefault="003554C1" w:rsidP="000C6AAE">
      <w:pPr>
        <w:autoSpaceDE w:val="0"/>
        <w:autoSpaceDN w:val="0"/>
        <w:adjustRightInd w:val="0"/>
        <w:ind w:firstLine="540"/>
        <w:jc w:val="both"/>
        <w:rPr>
          <w:sz w:val="28"/>
          <w:szCs w:val="28"/>
        </w:rPr>
      </w:pPr>
      <w:r w:rsidRPr="000C6AAE">
        <w:rPr>
          <w:sz w:val="28"/>
          <w:szCs w:val="28"/>
        </w:rPr>
        <w:lastRenderedPageBreak/>
        <w:t>НКО осуществляет на территории Ивановской области в соответствии со своими учредительными документами виды деятельности, предусмотренные статьей 31.1 Федерального закона, статьей 3 Закона Ивановской области;</w:t>
      </w:r>
    </w:p>
    <w:p w:rsidR="003554C1" w:rsidRPr="000C6AAE" w:rsidRDefault="003554C1" w:rsidP="000C6AAE">
      <w:pPr>
        <w:autoSpaceDE w:val="0"/>
        <w:autoSpaceDN w:val="0"/>
        <w:adjustRightInd w:val="0"/>
        <w:ind w:firstLine="540"/>
        <w:jc w:val="both"/>
        <w:rPr>
          <w:sz w:val="28"/>
          <w:szCs w:val="28"/>
        </w:rPr>
      </w:pPr>
      <w:r w:rsidRPr="000C6AAE">
        <w:rPr>
          <w:sz w:val="28"/>
          <w:szCs w:val="28"/>
        </w:rPr>
        <w:t>НКО соответствует требованиям к категории получателей субсидии, определенным пунктом 1.3 Порядка предоставления социально ориентированным некоммерческим организациям, зарегистрированным и действующим на территории Ивановской области, являющимся исполнителями общественно полезных услуг, грантов в форме субсидии на оказание общественно полезной услуги, утвержденного постановлением Правительства Ивановской области от 30.03.2012 № 107-п «О порядке, объемах и условиях предоставления поддержки социально ориентированным некоммерческим организациям, зарегистрированным и действующим на территории Ивановской области» (далее - Порядок).;</w:t>
      </w:r>
    </w:p>
    <w:p w:rsidR="003554C1" w:rsidRPr="000C6AAE" w:rsidRDefault="003554C1" w:rsidP="000C6AAE">
      <w:pPr>
        <w:autoSpaceDE w:val="0"/>
        <w:autoSpaceDN w:val="0"/>
        <w:adjustRightInd w:val="0"/>
        <w:ind w:firstLine="567"/>
        <w:jc w:val="both"/>
        <w:rPr>
          <w:sz w:val="28"/>
          <w:szCs w:val="28"/>
        </w:rPr>
      </w:pPr>
      <w:r w:rsidRPr="000C6AAE">
        <w:rPr>
          <w:sz w:val="28"/>
          <w:szCs w:val="28"/>
        </w:rPr>
        <w:t>НКО не получает средства из федерального, областного, местного бюджетов в соответствии с иными правовыми актами на цели, указанные в пункте 1.2 настоящего Порядка.</w:t>
      </w:r>
    </w:p>
    <w:p w:rsidR="003554C1" w:rsidRPr="000C6AAE" w:rsidRDefault="003554C1" w:rsidP="000C6AAE">
      <w:pPr>
        <w:autoSpaceDE w:val="0"/>
        <w:autoSpaceDN w:val="0"/>
        <w:adjustRightInd w:val="0"/>
        <w:ind w:firstLine="540"/>
        <w:jc w:val="both"/>
        <w:rPr>
          <w:sz w:val="28"/>
          <w:szCs w:val="28"/>
        </w:rPr>
      </w:pPr>
      <w:r w:rsidRPr="000C6AAE">
        <w:rPr>
          <w:sz w:val="28"/>
          <w:szCs w:val="28"/>
        </w:rPr>
        <w:t>Настоящим подтверждаем свое согласие на публикацию (размещение) в информационно-телекоммуникационной сети Интернет информации об НКО - участнике конкурса, о подаваемой НКО заявке, иной информации об участнике конкурса в соответствии с требованиями Порядка.</w:t>
      </w:r>
    </w:p>
    <w:p w:rsidR="003554C1" w:rsidRPr="000C6AAE" w:rsidRDefault="003554C1" w:rsidP="000C6AAE">
      <w:pPr>
        <w:autoSpaceDE w:val="0"/>
        <w:autoSpaceDN w:val="0"/>
        <w:adjustRightInd w:val="0"/>
        <w:ind w:firstLine="540"/>
        <w:jc w:val="both"/>
        <w:rPr>
          <w:sz w:val="28"/>
          <w:szCs w:val="28"/>
        </w:rPr>
      </w:pPr>
      <w:r w:rsidRPr="000C6AAE">
        <w:rPr>
          <w:sz w:val="28"/>
          <w:szCs w:val="28"/>
        </w:rPr>
        <w:t>Полноту и достоверность сведений, представленных в составе заявки на конкурс, подтверждаем.</w:t>
      </w:r>
    </w:p>
    <w:p w:rsidR="003554C1" w:rsidRPr="000C6AAE" w:rsidRDefault="003554C1" w:rsidP="000C6AAE">
      <w:pPr>
        <w:autoSpaceDE w:val="0"/>
        <w:autoSpaceDN w:val="0"/>
        <w:adjustRightInd w:val="0"/>
        <w:ind w:firstLine="540"/>
        <w:jc w:val="both"/>
        <w:rPr>
          <w:sz w:val="28"/>
          <w:szCs w:val="28"/>
        </w:rPr>
      </w:pPr>
      <w:r w:rsidRPr="000C6AAE">
        <w:rPr>
          <w:sz w:val="28"/>
          <w:szCs w:val="28"/>
        </w:rPr>
        <w:t>-----------------------------------------------------------------------------------------* размер запрашиваемой НКО субсидии не может превышать размер субсидии, указанный в объявлении о проведении конкурса.</w:t>
      </w:r>
    </w:p>
    <w:p w:rsidR="003554C1" w:rsidRPr="000C6AAE" w:rsidRDefault="003554C1" w:rsidP="000C6AAE">
      <w:pPr>
        <w:autoSpaceDE w:val="0"/>
        <w:autoSpaceDN w:val="0"/>
        <w:adjustRightInd w:val="0"/>
        <w:ind w:firstLine="540"/>
        <w:jc w:val="both"/>
        <w:rPr>
          <w:sz w:val="28"/>
          <w:szCs w:val="28"/>
        </w:rPr>
      </w:pPr>
    </w:p>
    <w:p w:rsidR="003554C1" w:rsidRPr="000C6AAE" w:rsidRDefault="003554C1" w:rsidP="000C6AAE">
      <w:pPr>
        <w:autoSpaceDE w:val="0"/>
        <w:autoSpaceDN w:val="0"/>
        <w:adjustRightInd w:val="0"/>
        <w:ind w:firstLine="540"/>
        <w:jc w:val="both"/>
        <w:rPr>
          <w:sz w:val="28"/>
          <w:szCs w:val="28"/>
        </w:rPr>
      </w:pPr>
    </w:p>
    <w:p w:rsidR="003554C1" w:rsidRPr="000C6AAE" w:rsidRDefault="003554C1" w:rsidP="000C6AAE">
      <w:pPr>
        <w:autoSpaceDE w:val="0"/>
        <w:autoSpaceDN w:val="0"/>
        <w:adjustRightInd w:val="0"/>
        <w:ind w:firstLine="540"/>
        <w:jc w:val="both"/>
        <w:rPr>
          <w:sz w:val="28"/>
          <w:szCs w:val="28"/>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553"/>
        <w:gridCol w:w="2023"/>
        <w:gridCol w:w="434"/>
        <w:gridCol w:w="3060"/>
      </w:tblGrid>
      <w:tr w:rsidR="003554C1" w:rsidRPr="000C6AAE" w:rsidTr="003554C1">
        <w:tc>
          <w:tcPr>
            <w:tcW w:w="3553" w:type="dxa"/>
            <w:vMerge w:val="restart"/>
          </w:tcPr>
          <w:p w:rsidR="003554C1" w:rsidRPr="000C6AAE" w:rsidRDefault="003554C1" w:rsidP="000C6AAE">
            <w:pPr>
              <w:autoSpaceDE w:val="0"/>
              <w:autoSpaceDN w:val="0"/>
              <w:adjustRightInd w:val="0"/>
              <w:jc w:val="both"/>
              <w:rPr>
                <w:sz w:val="28"/>
                <w:szCs w:val="28"/>
              </w:rPr>
            </w:pPr>
            <w:r w:rsidRPr="000C6AAE">
              <w:rPr>
                <w:sz w:val="28"/>
                <w:szCs w:val="28"/>
              </w:rPr>
              <w:t>Руководитель НКО</w:t>
            </w:r>
          </w:p>
        </w:tc>
        <w:tc>
          <w:tcPr>
            <w:tcW w:w="2023" w:type="dxa"/>
            <w:tcBorders>
              <w:bottom w:val="single" w:sz="4" w:space="0" w:color="auto"/>
            </w:tcBorders>
          </w:tcPr>
          <w:p w:rsidR="003554C1" w:rsidRPr="000C6AAE" w:rsidRDefault="003554C1" w:rsidP="000C6AAE">
            <w:pPr>
              <w:autoSpaceDE w:val="0"/>
              <w:autoSpaceDN w:val="0"/>
              <w:adjustRightInd w:val="0"/>
              <w:jc w:val="center"/>
              <w:rPr>
                <w:sz w:val="28"/>
                <w:szCs w:val="28"/>
              </w:rPr>
            </w:pPr>
          </w:p>
        </w:tc>
        <w:tc>
          <w:tcPr>
            <w:tcW w:w="434" w:type="dxa"/>
            <w:vMerge w:val="restart"/>
          </w:tcPr>
          <w:p w:rsidR="003554C1" w:rsidRPr="000C6AAE" w:rsidRDefault="003554C1" w:rsidP="000C6AAE">
            <w:pPr>
              <w:autoSpaceDE w:val="0"/>
              <w:autoSpaceDN w:val="0"/>
              <w:adjustRightInd w:val="0"/>
              <w:jc w:val="center"/>
              <w:rPr>
                <w:sz w:val="28"/>
                <w:szCs w:val="28"/>
              </w:rPr>
            </w:pPr>
          </w:p>
        </w:tc>
        <w:tc>
          <w:tcPr>
            <w:tcW w:w="3060" w:type="dxa"/>
            <w:tcBorders>
              <w:bottom w:val="single" w:sz="4" w:space="0" w:color="auto"/>
            </w:tcBorders>
          </w:tcPr>
          <w:p w:rsidR="003554C1" w:rsidRPr="000C6AAE" w:rsidRDefault="003554C1" w:rsidP="000C6AAE">
            <w:pPr>
              <w:autoSpaceDE w:val="0"/>
              <w:autoSpaceDN w:val="0"/>
              <w:adjustRightInd w:val="0"/>
              <w:jc w:val="center"/>
              <w:rPr>
                <w:sz w:val="28"/>
                <w:szCs w:val="28"/>
              </w:rPr>
            </w:pPr>
          </w:p>
        </w:tc>
      </w:tr>
      <w:tr w:rsidR="003554C1" w:rsidRPr="000C6AAE" w:rsidTr="003554C1">
        <w:tc>
          <w:tcPr>
            <w:tcW w:w="3553" w:type="dxa"/>
            <w:vMerge/>
          </w:tcPr>
          <w:p w:rsidR="003554C1" w:rsidRPr="000C6AAE" w:rsidRDefault="003554C1" w:rsidP="000C6AAE">
            <w:pPr>
              <w:autoSpaceDE w:val="0"/>
              <w:autoSpaceDN w:val="0"/>
              <w:adjustRightInd w:val="0"/>
              <w:jc w:val="center"/>
              <w:rPr>
                <w:sz w:val="28"/>
                <w:szCs w:val="28"/>
              </w:rPr>
            </w:pPr>
          </w:p>
        </w:tc>
        <w:tc>
          <w:tcPr>
            <w:tcW w:w="2023" w:type="dxa"/>
            <w:tcBorders>
              <w:top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(подпись)</w:t>
            </w:r>
          </w:p>
        </w:tc>
        <w:tc>
          <w:tcPr>
            <w:tcW w:w="434" w:type="dxa"/>
            <w:vMerge/>
          </w:tcPr>
          <w:p w:rsidR="003554C1" w:rsidRPr="000C6AAE" w:rsidRDefault="003554C1" w:rsidP="000C6AAE">
            <w:pPr>
              <w:autoSpaceDE w:val="0"/>
              <w:autoSpaceDN w:val="0"/>
              <w:adjustRightInd w:val="0"/>
              <w:jc w:val="center"/>
              <w:rPr>
                <w:sz w:val="28"/>
                <w:szCs w:val="28"/>
              </w:rPr>
            </w:pPr>
          </w:p>
        </w:tc>
        <w:tc>
          <w:tcPr>
            <w:tcW w:w="3060" w:type="dxa"/>
            <w:tcBorders>
              <w:top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(расшифровка подписи)</w:t>
            </w:r>
          </w:p>
        </w:tc>
      </w:tr>
      <w:tr w:rsidR="003554C1" w:rsidRPr="000C6AAE" w:rsidTr="003554C1">
        <w:tc>
          <w:tcPr>
            <w:tcW w:w="3553" w:type="dxa"/>
            <w:vMerge w:val="restart"/>
          </w:tcPr>
          <w:p w:rsidR="003554C1" w:rsidRPr="000C6AAE" w:rsidRDefault="003554C1" w:rsidP="000C6AAE">
            <w:pPr>
              <w:autoSpaceDE w:val="0"/>
              <w:autoSpaceDN w:val="0"/>
              <w:adjustRightInd w:val="0"/>
              <w:jc w:val="both"/>
              <w:rPr>
                <w:sz w:val="28"/>
                <w:szCs w:val="28"/>
              </w:rPr>
            </w:pPr>
            <w:r w:rsidRPr="000C6AAE">
              <w:rPr>
                <w:sz w:val="28"/>
                <w:szCs w:val="28"/>
              </w:rPr>
              <w:t>Главный бухгалтер НКО</w:t>
            </w:r>
          </w:p>
          <w:p w:rsidR="003554C1" w:rsidRPr="000C6AAE" w:rsidRDefault="003554C1" w:rsidP="000C6AAE">
            <w:pPr>
              <w:autoSpaceDE w:val="0"/>
              <w:autoSpaceDN w:val="0"/>
              <w:adjustRightInd w:val="0"/>
              <w:jc w:val="both"/>
              <w:rPr>
                <w:sz w:val="28"/>
                <w:szCs w:val="28"/>
              </w:rPr>
            </w:pPr>
            <w:r w:rsidRPr="000C6AAE">
              <w:rPr>
                <w:sz w:val="28"/>
                <w:szCs w:val="28"/>
              </w:rPr>
              <w:t>(лицо, осуществляющее ведение бухгалтерского учета)</w:t>
            </w:r>
          </w:p>
        </w:tc>
        <w:tc>
          <w:tcPr>
            <w:tcW w:w="2023" w:type="dxa"/>
            <w:tcBorders>
              <w:bottom w:val="single" w:sz="4" w:space="0" w:color="auto"/>
            </w:tcBorders>
          </w:tcPr>
          <w:p w:rsidR="003554C1" w:rsidRPr="000C6AAE" w:rsidRDefault="003554C1" w:rsidP="000C6AAE">
            <w:pPr>
              <w:autoSpaceDE w:val="0"/>
              <w:autoSpaceDN w:val="0"/>
              <w:adjustRightInd w:val="0"/>
              <w:jc w:val="center"/>
              <w:rPr>
                <w:sz w:val="28"/>
                <w:szCs w:val="28"/>
              </w:rPr>
            </w:pPr>
          </w:p>
        </w:tc>
        <w:tc>
          <w:tcPr>
            <w:tcW w:w="434" w:type="dxa"/>
            <w:vMerge/>
          </w:tcPr>
          <w:p w:rsidR="003554C1" w:rsidRPr="000C6AAE" w:rsidRDefault="003554C1" w:rsidP="000C6AAE">
            <w:pPr>
              <w:autoSpaceDE w:val="0"/>
              <w:autoSpaceDN w:val="0"/>
              <w:adjustRightInd w:val="0"/>
              <w:jc w:val="center"/>
              <w:rPr>
                <w:sz w:val="28"/>
                <w:szCs w:val="28"/>
              </w:rPr>
            </w:pPr>
          </w:p>
        </w:tc>
        <w:tc>
          <w:tcPr>
            <w:tcW w:w="3060" w:type="dxa"/>
            <w:tcBorders>
              <w:bottom w:val="single" w:sz="4" w:space="0" w:color="auto"/>
            </w:tcBorders>
          </w:tcPr>
          <w:p w:rsidR="003554C1" w:rsidRPr="000C6AAE" w:rsidRDefault="003554C1" w:rsidP="000C6AAE">
            <w:pPr>
              <w:autoSpaceDE w:val="0"/>
              <w:autoSpaceDN w:val="0"/>
              <w:adjustRightInd w:val="0"/>
              <w:jc w:val="center"/>
              <w:rPr>
                <w:sz w:val="28"/>
                <w:szCs w:val="28"/>
              </w:rPr>
            </w:pPr>
          </w:p>
        </w:tc>
      </w:tr>
      <w:tr w:rsidR="003554C1" w:rsidRPr="000C6AAE" w:rsidTr="003554C1">
        <w:tc>
          <w:tcPr>
            <w:tcW w:w="3553" w:type="dxa"/>
            <w:vMerge/>
          </w:tcPr>
          <w:p w:rsidR="003554C1" w:rsidRPr="000C6AAE" w:rsidRDefault="003554C1" w:rsidP="000C6AAE">
            <w:pPr>
              <w:autoSpaceDE w:val="0"/>
              <w:autoSpaceDN w:val="0"/>
              <w:adjustRightInd w:val="0"/>
              <w:jc w:val="center"/>
              <w:rPr>
                <w:sz w:val="28"/>
                <w:szCs w:val="28"/>
              </w:rPr>
            </w:pPr>
          </w:p>
        </w:tc>
        <w:tc>
          <w:tcPr>
            <w:tcW w:w="2023" w:type="dxa"/>
            <w:tcBorders>
              <w:top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(подпись)</w:t>
            </w:r>
          </w:p>
        </w:tc>
        <w:tc>
          <w:tcPr>
            <w:tcW w:w="434" w:type="dxa"/>
            <w:vMerge/>
          </w:tcPr>
          <w:p w:rsidR="003554C1" w:rsidRPr="000C6AAE" w:rsidRDefault="003554C1" w:rsidP="000C6AAE">
            <w:pPr>
              <w:autoSpaceDE w:val="0"/>
              <w:autoSpaceDN w:val="0"/>
              <w:adjustRightInd w:val="0"/>
              <w:jc w:val="center"/>
              <w:rPr>
                <w:sz w:val="28"/>
                <w:szCs w:val="28"/>
              </w:rPr>
            </w:pPr>
          </w:p>
        </w:tc>
        <w:tc>
          <w:tcPr>
            <w:tcW w:w="3060" w:type="dxa"/>
            <w:tcBorders>
              <w:top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(расшифровка подписи)</w:t>
            </w:r>
          </w:p>
        </w:tc>
      </w:tr>
      <w:tr w:rsidR="003554C1" w:rsidRPr="000C6AAE" w:rsidTr="003554C1">
        <w:tc>
          <w:tcPr>
            <w:tcW w:w="3553" w:type="dxa"/>
          </w:tcPr>
          <w:p w:rsidR="003554C1" w:rsidRPr="000C6AAE" w:rsidRDefault="003554C1" w:rsidP="000C6AAE">
            <w:pPr>
              <w:autoSpaceDE w:val="0"/>
              <w:autoSpaceDN w:val="0"/>
              <w:adjustRightInd w:val="0"/>
              <w:jc w:val="center"/>
              <w:rPr>
                <w:sz w:val="28"/>
                <w:szCs w:val="28"/>
              </w:rPr>
            </w:pPr>
            <w:r w:rsidRPr="000C6AAE">
              <w:rPr>
                <w:sz w:val="28"/>
                <w:szCs w:val="28"/>
              </w:rPr>
              <w:t>М.П.</w:t>
            </w:r>
          </w:p>
        </w:tc>
        <w:tc>
          <w:tcPr>
            <w:tcW w:w="5517" w:type="dxa"/>
            <w:gridSpan w:val="3"/>
          </w:tcPr>
          <w:p w:rsidR="003554C1" w:rsidRPr="000C6AAE" w:rsidRDefault="003554C1" w:rsidP="000C6AAE">
            <w:pPr>
              <w:autoSpaceDE w:val="0"/>
              <w:autoSpaceDN w:val="0"/>
              <w:adjustRightInd w:val="0"/>
              <w:jc w:val="both"/>
              <w:rPr>
                <w:sz w:val="28"/>
                <w:szCs w:val="28"/>
              </w:rPr>
            </w:pPr>
          </w:p>
        </w:tc>
      </w:tr>
    </w:tbl>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r w:rsidRPr="000C6AAE">
        <w:rPr>
          <w:sz w:val="28"/>
          <w:szCs w:val="28"/>
        </w:rPr>
        <w:lastRenderedPageBreak/>
        <w:t>Приложение 2</w:t>
      </w:r>
    </w:p>
    <w:p w:rsidR="003554C1" w:rsidRPr="000C6AAE" w:rsidRDefault="003554C1" w:rsidP="000C6AAE">
      <w:pPr>
        <w:autoSpaceDE w:val="0"/>
        <w:autoSpaceDN w:val="0"/>
        <w:adjustRightInd w:val="0"/>
        <w:jc w:val="right"/>
        <w:rPr>
          <w:sz w:val="28"/>
          <w:szCs w:val="28"/>
        </w:rPr>
      </w:pPr>
      <w:r w:rsidRPr="000C6AAE">
        <w:rPr>
          <w:sz w:val="28"/>
          <w:szCs w:val="28"/>
        </w:rPr>
        <w:t>к Порядку</w:t>
      </w:r>
    </w:p>
    <w:p w:rsidR="003554C1" w:rsidRPr="000C6AAE" w:rsidRDefault="003554C1" w:rsidP="000C6AAE">
      <w:pPr>
        <w:autoSpaceDE w:val="0"/>
        <w:autoSpaceDN w:val="0"/>
        <w:adjustRightInd w:val="0"/>
        <w:jc w:val="right"/>
        <w:rPr>
          <w:sz w:val="28"/>
          <w:szCs w:val="28"/>
        </w:rPr>
      </w:pPr>
      <w:r w:rsidRPr="000C6AAE">
        <w:rPr>
          <w:sz w:val="28"/>
          <w:szCs w:val="28"/>
        </w:rPr>
        <w:t>предоставления социально ориентированным</w:t>
      </w:r>
    </w:p>
    <w:p w:rsidR="003554C1" w:rsidRPr="000C6AAE" w:rsidRDefault="003554C1" w:rsidP="000C6AAE">
      <w:pPr>
        <w:autoSpaceDE w:val="0"/>
        <w:autoSpaceDN w:val="0"/>
        <w:adjustRightInd w:val="0"/>
        <w:jc w:val="right"/>
        <w:rPr>
          <w:sz w:val="28"/>
          <w:szCs w:val="28"/>
        </w:rPr>
      </w:pPr>
      <w:r w:rsidRPr="000C6AAE">
        <w:rPr>
          <w:sz w:val="28"/>
          <w:szCs w:val="28"/>
        </w:rPr>
        <w:t>некоммерческим организациям, зарегистрированным</w:t>
      </w:r>
    </w:p>
    <w:p w:rsidR="003554C1" w:rsidRPr="000C6AAE" w:rsidRDefault="003554C1" w:rsidP="000C6AAE">
      <w:pPr>
        <w:autoSpaceDE w:val="0"/>
        <w:autoSpaceDN w:val="0"/>
        <w:adjustRightInd w:val="0"/>
        <w:jc w:val="right"/>
        <w:rPr>
          <w:sz w:val="28"/>
          <w:szCs w:val="28"/>
        </w:rPr>
      </w:pPr>
      <w:r w:rsidRPr="000C6AAE">
        <w:rPr>
          <w:sz w:val="28"/>
          <w:szCs w:val="28"/>
        </w:rPr>
        <w:t>и действующим на территории Ивановской области,</w:t>
      </w:r>
    </w:p>
    <w:p w:rsidR="003554C1" w:rsidRPr="000C6AAE" w:rsidRDefault="003554C1" w:rsidP="000C6AAE">
      <w:pPr>
        <w:autoSpaceDE w:val="0"/>
        <w:autoSpaceDN w:val="0"/>
        <w:adjustRightInd w:val="0"/>
        <w:jc w:val="right"/>
        <w:rPr>
          <w:sz w:val="28"/>
          <w:szCs w:val="28"/>
        </w:rPr>
      </w:pPr>
      <w:r w:rsidRPr="000C6AAE">
        <w:rPr>
          <w:sz w:val="28"/>
          <w:szCs w:val="28"/>
        </w:rPr>
        <w:t>являющимся исполнителями общественно</w:t>
      </w:r>
    </w:p>
    <w:p w:rsidR="003554C1" w:rsidRPr="000C6AAE" w:rsidRDefault="003554C1" w:rsidP="000C6AAE">
      <w:pPr>
        <w:autoSpaceDE w:val="0"/>
        <w:autoSpaceDN w:val="0"/>
        <w:adjustRightInd w:val="0"/>
        <w:jc w:val="right"/>
        <w:rPr>
          <w:sz w:val="28"/>
          <w:szCs w:val="28"/>
        </w:rPr>
      </w:pPr>
      <w:r w:rsidRPr="000C6AAE">
        <w:rPr>
          <w:sz w:val="28"/>
          <w:szCs w:val="28"/>
        </w:rPr>
        <w:t>полезных услуг, грантов в форме субсидий</w:t>
      </w:r>
    </w:p>
    <w:p w:rsidR="003554C1" w:rsidRPr="000C6AAE" w:rsidRDefault="003554C1" w:rsidP="000C6AAE">
      <w:pPr>
        <w:autoSpaceDE w:val="0"/>
        <w:autoSpaceDN w:val="0"/>
        <w:adjustRightInd w:val="0"/>
        <w:jc w:val="right"/>
        <w:rPr>
          <w:sz w:val="28"/>
          <w:szCs w:val="28"/>
        </w:rPr>
      </w:pPr>
      <w:r w:rsidRPr="000C6AAE">
        <w:rPr>
          <w:sz w:val="28"/>
          <w:szCs w:val="28"/>
        </w:rPr>
        <w:t>на оказание общественно полезной услуги</w:t>
      </w:r>
    </w:p>
    <w:p w:rsidR="003554C1" w:rsidRPr="000C6AAE" w:rsidRDefault="003554C1" w:rsidP="000C6AAE">
      <w:pPr>
        <w:autoSpaceDE w:val="0"/>
        <w:autoSpaceDN w:val="0"/>
        <w:adjustRightInd w:val="0"/>
        <w:jc w:val="right"/>
        <w:rPr>
          <w:sz w:val="28"/>
          <w:szCs w:val="28"/>
        </w:rPr>
      </w:pPr>
    </w:p>
    <w:p w:rsidR="003554C1" w:rsidRPr="000C6AAE" w:rsidRDefault="003554C1" w:rsidP="000C6AAE">
      <w:pPr>
        <w:autoSpaceDE w:val="0"/>
        <w:autoSpaceDN w:val="0"/>
        <w:adjustRightInd w:val="0"/>
        <w:jc w:val="center"/>
        <w:rPr>
          <w:sz w:val="28"/>
          <w:szCs w:val="28"/>
        </w:rPr>
      </w:pPr>
      <w:bookmarkStart w:id="62" w:name="Par341"/>
      <w:bookmarkEnd w:id="62"/>
      <w:r w:rsidRPr="000C6AAE">
        <w:rPr>
          <w:sz w:val="28"/>
          <w:szCs w:val="28"/>
        </w:rPr>
        <w:t>Справка о деятельности социально ориентированной</w:t>
      </w:r>
    </w:p>
    <w:p w:rsidR="003554C1" w:rsidRPr="000C6AAE" w:rsidRDefault="003554C1" w:rsidP="000C6AAE">
      <w:pPr>
        <w:autoSpaceDE w:val="0"/>
        <w:autoSpaceDN w:val="0"/>
        <w:adjustRightInd w:val="0"/>
        <w:jc w:val="center"/>
        <w:rPr>
          <w:sz w:val="28"/>
          <w:szCs w:val="28"/>
        </w:rPr>
      </w:pPr>
      <w:r w:rsidRPr="000C6AAE">
        <w:rPr>
          <w:sz w:val="28"/>
          <w:szCs w:val="28"/>
        </w:rPr>
        <w:t>некоммерческой организации – исполнителя общественного полезной услуги (далее - НКО)</w:t>
      </w:r>
    </w:p>
    <w:p w:rsidR="003554C1" w:rsidRPr="000C6AAE" w:rsidRDefault="003554C1" w:rsidP="000C6AAE">
      <w:pPr>
        <w:autoSpaceDE w:val="0"/>
        <w:autoSpaceDN w:val="0"/>
        <w:adjustRightInd w:val="0"/>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5"/>
        <w:gridCol w:w="3855"/>
      </w:tblGrid>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Наименование НКО</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Цели, задачи НКО</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 xml:space="preserve">Виды деятельности НКО (согласно </w:t>
            </w:r>
            <w:hyperlink r:id="rId30" w:history="1">
              <w:r w:rsidRPr="000C6AAE">
                <w:rPr>
                  <w:sz w:val="28"/>
                  <w:szCs w:val="28"/>
                </w:rPr>
                <w:t>статье 31.1</w:t>
              </w:r>
            </w:hyperlink>
            <w:r w:rsidRPr="000C6AAE">
              <w:rPr>
                <w:sz w:val="28"/>
                <w:szCs w:val="28"/>
              </w:rPr>
              <w:t xml:space="preserve"> Федерального закона от 12.01.1996  № 7-ФЗ «О некоммерческих организациях» и </w:t>
            </w:r>
            <w:hyperlink r:id="rId31" w:history="1">
              <w:r w:rsidRPr="000C6AAE">
                <w:rPr>
                  <w:sz w:val="28"/>
                  <w:szCs w:val="28"/>
                </w:rPr>
                <w:t>статье 3</w:t>
              </w:r>
            </w:hyperlink>
            <w:r w:rsidRPr="000C6AAE">
              <w:rPr>
                <w:sz w:val="28"/>
                <w:szCs w:val="28"/>
              </w:rPr>
              <w:t xml:space="preserve"> Закона Ивановской области от 06.05.2011                     № 37-ОЗ «О поддержке социально ориентированных некоммерческих организаций»), осуществляемые в соответствии с уставом НКО.</w:t>
            </w:r>
          </w:p>
          <w:p w:rsidR="003554C1" w:rsidRPr="000C6AAE" w:rsidRDefault="003554C1" w:rsidP="000C6AAE">
            <w:pPr>
              <w:autoSpaceDE w:val="0"/>
              <w:autoSpaceDN w:val="0"/>
              <w:adjustRightInd w:val="0"/>
              <w:jc w:val="both"/>
              <w:rPr>
                <w:sz w:val="28"/>
                <w:szCs w:val="28"/>
              </w:rPr>
            </w:pPr>
            <w:r w:rsidRPr="000C6AAE">
              <w:rPr>
                <w:sz w:val="28"/>
                <w:szCs w:val="28"/>
              </w:rPr>
              <w:t xml:space="preserve">Наименование оказываемых общественно полезных услуг (согласно </w:t>
            </w:r>
            <w:hyperlink r:id="rId32" w:history="1">
              <w:r w:rsidRPr="000C6AAE">
                <w:rPr>
                  <w:sz w:val="28"/>
                  <w:szCs w:val="28"/>
                </w:rPr>
                <w:t>постановлению</w:t>
              </w:r>
            </w:hyperlink>
            <w:r w:rsidRPr="000C6AAE">
              <w:rPr>
                <w:sz w:val="28"/>
                <w:szCs w:val="28"/>
              </w:rPr>
              <w:t xml:space="preserve"> Правительства Российской Федерации от 27.10.2016 № 1096 «Об утверждении перечня общественно полезных услуг и критериев оценки качества их оказания</w:t>
            </w:r>
            <w:proofErr w:type="gramStart"/>
            <w:r w:rsidRPr="000C6AAE">
              <w:rPr>
                <w:sz w:val="28"/>
                <w:szCs w:val="28"/>
              </w:rPr>
              <w:t>»</w:t>
            </w:r>
            <w:proofErr w:type="gramEnd"/>
            <w:r w:rsidRPr="000C6AAE">
              <w:rPr>
                <w:sz w:val="28"/>
                <w:szCs w:val="28"/>
              </w:rPr>
              <w:t>)</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Сведения о наличии успешно реализованных социально значимых проектов и крупных мероприятий на территории Ивановской области за 2 года, предшествующих году представления заявки</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Участие в федеральных, региональных и муниципальных конкурсах на получение субсидии (названия проектов, объемы оказанной поддержки)</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lastRenderedPageBreak/>
              <w:t>Количество членов организации</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Количество работников в составе организации</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r w:rsidR="003554C1" w:rsidRPr="000C6AAE" w:rsidTr="003554C1">
        <w:tc>
          <w:tcPr>
            <w:tcW w:w="521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r w:rsidRPr="000C6AAE">
              <w:rPr>
                <w:sz w:val="28"/>
                <w:szCs w:val="28"/>
              </w:rPr>
              <w:t>Информационный ресурс НКО, периодичность его обновления</w:t>
            </w:r>
          </w:p>
        </w:tc>
        <w:tc>
          <w:tcPr>
            <w:tcW w:w="3855"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both"/>
              <w:rPr>
                <w:sz w:val="28"/>
                <w:szCs w:val="28"/>
              </w:rPr>
            </w:pPr>
          </w:p>
        </w:tc>
      </w:tr>
    </w:tbl>
    <w:p w:rsidR="003554C1" w:rsidRPr="000C6AAE" w:rsidRDefault="003554C1" w:rsidP="000C6AA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53"/>
        <w:gridCol w:w="2023"/>
        <w:gridCol w:w="434"/>
        <w:gridCol w:w="3060"/>
      </w:tblGrid>
      <w:tr w:rsidR="003554C1" w:rsidRPr="000C6AAE" w:rsidTr="003554C1">
        <w:tc>
          <w:tcPr>
            <w:tcW w:w="3553" w:type="dxa"/>
            <w:vMerge w:val="restart"/>
          </w:tcPr>
          <w:p w:rsidR="003554C1" w:rsidRPr="000C6AAE" w:rsidRDefault="003554C1" w:rsidP="000C6AAE">
            <w:pPr>
              <w:autoSpaceDE w:val="0"/>
              <w:autoSpaceDN w:val="0"/>
              <w:adjustRightInd w:val="0"/>
              <w:jc w:val="both"/>
              <w:rPr>
                <w:sz w:val="28"/>
                <w:szCs w:val="28"/>
              </w:rPr>
            </w:pPr>
            <w:r w:rsidRPr="000C6AAE">
              <w:rPr>
                <w:sz w:val="28"/>
                <w:szCs w:val="28"/>
              </w:rPr>
              <w:t>Руководитель НКО</w:t>
            </w:r>
          </w:p>
          <w:p w:rsidR="003554C1" w:rsidRPr="000C6AAE" w:rsidRDefault="003554C1" w:rsidP="000C6AAE">
            <w:pPr>
              <w:autoSpaceDE w:val="0"/>
              <w:autoSpaceDN w:val="0"/>
              <w:adjustRightInd w:val="0"/>
              <w:jc w:val="center"/>
              <w:rPr>
                <w:sz w:val="28"/>
                <w:szCs w:val="28"/>
              </w:rPr>
            </w:pPr>
            <w:r w:rsidRPr="000C6AAE">
              <w:rPr>
                <w:sz w:val="28"/>
                <w:szCs w:val="28"/>
              </w:rPr>
              <w:t>М.П.</w:t>
            </w:r>
          </w:p>
        </w:tc>
        <w:tc>
          <w:tcPr>
            <w:tcW w:w="2023" w:type="dxa"/>
            <w:tcBorders>
              <w:bottom w:val="single" w:sz="4" w:space="0" w:color="auto"/>
            </w:tcBorders>
          </w:tcPr>
          <w:p w:rsidR="003554C1" w:rsidRPr="000C6AAE" w:rsidRDefault="003554C1" w:rsidP="000C6AAE">
            <w:pPr>
              <w:autoSpaceDE w:val="0"/>
              <w:autoSpaceDN w:val="0"/>
              <w:adjustRightInd w:val="0"/>
              <w:jc w:val="center"/>
              <w:rPr>
                <w:sz w:val="28"/>
                <w:szCs w:val="28"/>
              </w:rPr>
            </w:pPr>
          </w:p>
        </w:tc>
        <w:tc>
          <w:tcPr>
            <w:tcW w:w="434" w:type="dxa"/>
            <w:vMerge w:val="restart"/>
          </w:tcPr>
          <w:p w:rsidR="003554C1" w:rsidRPr="000C6AAE" w:rsidRDefault="003554C1" w:rsidP="000C6AAE">
            <w:pPr>
              <w:autoSpaceDE w:val="0"/>
              <w:autoSpaceDN w:val="0"/>
              <w:adjustRightInd w:val="0"/>
              <w:jc w:val="center"/>
              <w:rPr>
                <w:sz w:val="28"/>
                <w:szCs w:val="28"/>
              </w:rPr>
            </w:pPr>
          </w:p>
        </w:tc>
        <w:tc>
          <w:tcPr>
            <w:tcW w:w="3060" w:type="dxa"/>
            <w:tcBorders>
              <w:bottom w:val="single" w:sz="4" w:space="0" w:color="auto"/>
            </w:tcBorders>
          </w:tcPr>
          <w:p w:rsidR="003554C1" w:rsidRPr="000C6AAE" w:rsidRDefault="003554C1" w:rsidP="000C6AAE">
            <w:pPr>
              <w:autoSpaceDE w:val="0"/>
              <w:autoSpaceDN w:val="0"/>
              <w:adjustRightInd w:val="0"/>
              <w:jc w:val="center"/>
              <w:rPr>
                <w:sz w:val="28"/>
                <w:szCs w:val="28"/>
              </w:rPr>
            </w:pPr>
          </w:p>
        </w:tc>
      </w:tr>
      <w:tr w:rsidR="003554C1" w:rsidRPr="000C6AAE" w:rsidTr="003554C1">
        <w:tc>
          <w:tcPr>
            <w:tcW w:w="3553" w:type="dxa"/>
            <w:vMerge/>
          </w:tcPr>
          <w:p w:rsidR="003554C1" w:rsidRPr="000C6AAE" w:rsidRDefault="003554C1" w:rsidP="000C6AAE">
            <w:pPr>
              <w:autoSpaceDE w:val="0"/>
              <w:autoSpaceDN w:val="0"/>
              <w:adjustRightInd w:val="0"/>
              <w:jc w:val="center"/>
              <w:rPr>
                <w:sz w:val="28"/>
                <w:szCs w:val="28"/>
              </w:rPr>
            </w:pPr>
          </w:p>
        </w:tc>
        <w:tc>
          <w:tcPr>
            <w:tcW w:w="2023" w:type="dxa"/>
            <w:tcBorders>
              <w:top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(подпись)</w:t>
            </w:r>
          </w:p>
        </w:tc>
        <w:tc>
          <w:tcPr>
            <w:tcW w:w="434" w:type="dxa"/>
            <w:vMerge/>
          </w:tcPr>
          <w:p w:rsidR="003554C1" w:rsidRPr="000C6AAE" w:rsidRDefault="003554C1" w:rsidP="000C6AAE">
            <w:pPr>
              <w:autoSpaceDE w:val="0"/>
              <w:autoSpaceDN w:val="0"/>
              <w:adjustRightInd w:val="0"/>
              <w:jc w:val="center"/>
              <w:rPr>
                <w:sz w:val="28"/>
                <w:szCs w:val="28"/>
              </w:rPr>
            </w:pPr>
          </w:p>
        </w:tc>
        <w:tc>
          <w:tcPr>
            <w:tcW w:w="3060" w:type="dxa"/>
            <w:tcBorders>
              <w:top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(расшифровка подписи)</w:t>
            </w:r>
          </w:p>
        </w:tc>
      </w:tr>
    </w:tbl>
    <w:p w:rsidR="003554C1" w:rsidRPr="000C6AAE" w:rsidRDefault="003554C1" w:rsidP="000C6AAE">
      <w:pPr>
        <w:autoSpaceDE w:val="0"/>
        <w:autoSpaceDN w:val="0"/>
        <w:adjustRightInd w:val="0"/>
        <w:ind w:firstLine="540"/>
        <w:jc w:val="both"/>
        <w:rPr>
          <w:sz w:val="28"/>
          <w:szCs w:val="28"/>
        </w:rPr>
      </w:pPr>
    </w:p>
    <w:p w:rsidR="003554C1" w:rsidRPr="000C6AAE" w:rsidRDefault="003554C1" w:rsidP="000C6AAE">
      <w:pPr>
        <w:autoSpaceDE w:val="0"/>
        <w:autoSpaceDN w:val="0"/>
        <w:adjustRightInd w:val="0"/>
        <w:jc w:val="both"/>
        <w:rPr>
          <w:sz w:val="28"/>
          <w:szCs w:val="28"/>
        </w:rPr>
      </w:pPr>
    </w:p>
    <w:p w:rsidR="003554C1" w:rsidRPr="000C6AAE" w:rsidRDefault="003554C1" w:rsidP="000C6AAE">
      <w:pPr>
        <w:autoSpaceDE w:val="0"/>
        <w:autoSpaceDN w:val="0"/>
        <w:adjustRightInd w:val="0"/>
        <w:jc w:val="both"/>
        <w:rPr>
          <w:sz w:val="28"/>
          <w:szCs w:val="28"/>
        </w:rPr>
      </w:pPr>
    </w:p>
    <w:p w:rsidR="003554C1" w:rsidRPr="000C6AAE" w:rsidRDefault="003554C1" w:rsidP="000C6AAE">
      <w:pPr>
        <w:autoSpaceDE w:val="0"/>
        <w:autoSpaceDN w:val="0"/>
        <w:adjustRightInd w:val="0"/>
        <w:jc w:val="both"/>
        <w:rPr>
          <w:sz w:val="28"/>
          <w:szCs w:val="28"/>
        </w:rPr>
      </w:pPr>
    </w:p>
    <w:p w:rsidR="003554C1" w:rsidRPr="000C6AAE" w:rsidRDefault="003554C1" w:rsidP="000C6AAE">
      <w:pPr>
        <w:autoSpaceDE w:val="0"/>
        <w:autoSpaceDN w:val="0"/>
        <w:adjustRightInd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Default="003554C1" w:rsidP="000C6AAE">
      <w:pPr>
        <w:autoSpaceDE w:val="0"/>
        <w:autoSpaceDN w:val="0"/>
        <w:adjustRightInd w:val="0"/>
        <w:jc w:val="right"/>
        <w:outlineLvl w:val="0"/>
        <w:rPr>
          <w:sz w:val="28"/>
          <w:szCs w:val="28"/>
        </w:rPr>
      </w:pPr>
    </w:p>
    <w:p w:rsidR="00877249" w:rsidRDefault="00877249" w:rsidP="000C6AAE">
      <w:pPr>
        <w:autoSpaceDE w:val="0"/>
        <w:autoSpaceDN w:val="0"/>
        <w:adjustRightInd w:val="0"/>
        <w:jc w:val="right"/>
        <w:outlineLvl w:val="0"/>
        <w:rPr>
          <w:sz w:val="28"/>
          <w:szCs w:val="28"/>
        </w:rPr>
      </w:pPr>
    </w:p>
    <w:p w:rsidR="00877249" w:rsidRDefault="00877249" w:rsidP="000C6AAE">
      <w:pPr>
        <w:autoSpaceDE w:val="0"/>
        <w:autoSpaceDN w:val="0"/>
        <w:adjustRightInd w:val="0"/>
        <w:jc w:val="right"/>
        <w:outlineLvl w:val="0"/>
        <w:rPr>
          <w:sz w:val="28"/>
          <w:szCs w:val="28"/>
        </w:rPr>
      </w:pPr>
    </w:p>
    <w:p w:rsidR="00877249" w:rsidRDefault="00877249" w:rsidP="000C6AAE">
      <w:pPr>
        <w:autoSpaceDE w:val="0"/>
        <w:autoSpaceDN w:val="0"/>
        <w:adjustRightInd w:val="0"/>
        <w:jc w:val="right"/>
        <w:outlineLvl w:val="0"/>
        <w:rPr>
          <w:sz w:val="28"/>
          <w:szCs w:val="28"/>
        </w:rPr>
      </w:pPr>
    </w:p>
    <w:p w:rsidR="00877249" w:rsidRDefault="00877249" w:rsidP="000C6AAE">
      <w:pPr>
        <w:autoSpaceDE w:val="0"/>
        <w:autoSpaceDN w:val="0"/>
        <w:adjustRightInd w:val="0"/>
        <w:jc w:val="right"/>
        <w:outlineLvl w:val="0"/>
        <w:rPr>
          <w:sz w:val="28"/>
          <w:szCs w:val="28"/>
        </w:rPr>
      </w:pPr>
    </w:p>
    <w:p w:rsidR="00877249" w:rsidRPr="000C6AAE" w:rsidRDefault="00877249"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r w:rsidRPr="000C6AAE">
        <w:rPr>
          <w:sz w:val="28"/>
          <w:szCs w:val="28"/>
        </w:rPr>
        <w:lastRenderedPageBreak/>
        <w:t>Приложение 3</w:t>
      </w:r>
    </w:p>
    <w:p w:rsidR="003554C1" w:rsidRPr="000C6AAE" w:rsidRDefault="003554C1" w:rsidP="000C6AAE">
      <w:pPr>
        <w:autoSpaceDE w:val="0"/>
        <w:autoSpaceDN w:val="0"/>
        <w:adjustRightInd w:val="0"/>
        <w:jc w:val="right"/>
        <w:rPr>
          <w:sz w:val="28"/>
          <w:szCs w:val="28"/>
        </w:rPr>
      </w:pPr>
      <w:r w:rsidRPr="000C6AAE">
        <w:rPr>
          <w:sz w:val="28"/>
          <w:szCs w:val="28"/>
        </w:rPr>
        <w:t>к Порядку</w:t>
      </w:r>
    </w:p>
    <w:p w:rsidR="003554C1" w:rsidRPr="000C6AAE" w:rsidRDefault="003554C1" w:rsidP="000C6AAE">
      <w:pPr>
        <w:autoSpaceDE w:val="0"/>
        <w:autoSpaceDN w:val="0"/>
        <w:adjustRightInd w:val="0"/>
        <w:jc w:val="right"/>
        <w:rPr>
          <w:sz w:val="28"/>
          <w:szCs w:val="28"/>
        </w:rPr>
      </w:pPr>
      <w:r w:rsidRPr="000C6AAE">
        <w:rPr>
          <w:sz w:val="28"/>
          <w:szCs w:val="28"/>
        </w:rPr>
        <w:t>предоставления социально ориентированным</w:t>
      </w:r>
    </w:p>
    <w:p w:rsidR="003554C1" w:rsidRPr="000C6AAE" w:rsidRDefault="003554C1" w:rsidP="000C6AAE">
      <w:pPr>
        <w:autoSpaceDE w:val="0"/>
        <w:autoSpaceDN w:val="0"/>
        <w:adjustRightInd w:val="0"/>
        <w:jc w:val="right"/>
        <w:rPr>
          <w:sz w:val="28"/>
          <w:szCs w:val="28"/>
        </w:rPr>
      </w:pPr>
      <w:r w:rsidRPr="000C6AAE">
        <w:rPr>
          <w:sz w:val="28"/>
          <w:szCs w:val="28"/>
        </w:rPr>
        <w:t>некоммерческим организациям, зарегистрированным</w:t>
      </w:r>
    </w:p>
    <w:p w:rsidR="003554C1" w:rsidRPr="000C6AAE" w:rsidRDefault="003554C1" w:rsidP="000C6AAE">
      <w:pPr>
        <w:autoSpaceDE w:val="0"/>
        <w:autoSpaceDN w:val="0"/>
        <w:adjustRightInd w:val="0"/>
        <w:jc w:val="right"/>
        <w:rPr>
          <w:sz w:val="28"/>
          <w:szCs w:val="28"/>
        </w:rPr>
      </w:pPr>
      <w:r w:rsidRPr="000C6AAE">
        <w:rPr>
          <w:sz w:val="28"/>
          <w:szCs w:val="28"/>
        </w:rPr>
        <w:t>и действующим на территории Ивановской области,</w:t>
      </w:r>
    </w:p>
    <w:p w:rsidR="003554C1" w:rsidRPr="000C6AAE" w:rsidRDefault="003554C1" w:rsidP="000C6AAE">
      <w:pPr>
        <w:autoSpaceDE w:val="0"/>
        <w:autoSpaceDN w:val="0"/>
        <w:adjustRightInd w:val="0"/>
        <w:jc w:val="right"/>
        <w:rPr>
          <w:sz w:val="28"/>
          <w:szCs w:val="28"/>
        </w:rPr>
      </w:pPr>
      <w:r w:rsidRPr="000C6AAE">
        <w:rPr>
          <w:sz w:val="28"/>
          <w:szCs w:val="28"/>
        </w:rPr>
        <w:t>являющимся исполнителями общественно</w:t>
      </w:r>
    </w:p>
    <w:p w:rsidR="003554C1" w:rsidRPr="000C6AAE" w:rsidRDefault="003554C1" w:rsidP="000C6AAE">
      <w:pPr>
        <w:autoSpaceDE w:val="0"/>
        <w:autoSpaceDN w:val="0"/>
        <w:adjustRightInd w:val="0"/>
        <w:jc w:val="right"/>
        <w:rPr>
          <w:sz w:val="28"/>
          <w:szCs w:val="28"/>
        </w:rPr>
      </w:pPr>
      <w:r w:rsidRPr="000C6AAE">
        <w:rPr>
          <w:sz w:val="28"/>
          <w:szCs w:val="28"/>
        </w:rPr>
        <w:t>полезных услуг, грантов в форме субсидий</w:t>
      </w:r>
    </w:p>
    <w:p w:rsidR="003554C1" w:rsidRPr="000C6AAE" w:rsidRDefault="003554C1" w:rsidP="000C6AAE">
      <w:pPr>
        <w:autoSpaceDE w:val="0"/>
        <w:autoSpaceDN w:val="0"/>
        <w:adjustRightInd w:val="0"/>
        <w:jc w:val="right"/>
        <w:rPr>
          <w:sz w:val="28"/>
          <w:szCs w:val="28"/>
        </w:rPr>
      </w:pPr>
      <w:r w:rsidRPr="000C6AAE">
        <w:rPr>
          <w:sz w:val="28"/>
          <w:szCs w:val="28"/>
        </w:rPr>
        <w:t>на оказание общественно полезной услуги</w:t>
      </w:r>
    </w:p>
    <w:p w:rsidR="003554C1" w:rsidRPr="000C6AAE" w:rsidRDefault="003554C1" w:rsidP="000C6AAE">
      <w:pPr>
        <w:autoSpaceDE w:val="0"/>
        <w:autoSpaceDN w:val="0"/>
        <w:adjustRightInd w:val="0"/>
        <w:jc w:val="right"/>
        <w:rPr>
          <w:sz w:val="28"/>
          <w:szCs w:val="28"/>
        </w:rPr>
      </w:pPr>
    </w:p>
    <w:p w:rsidR="003554C1" w:rsidRPr="000C6AAE" w:rsidRDefault="003554C1" w:rsidP="000C6AAE">
      <w:pPr>
        <w:autoSpaceDE w:val="0"/>
        <w:autoSpaceDN w:val="0"/>
        <w:adjustRightInd w:val="0"/>
        <w:jc w:val="center"/>
        <w:rPr>
          <w:sz w:val="28"/>
          <w:szCs w:val="28"/>
        </w:rPr>
      </w:pPr>
      <w:bookmarkStart w:id="63" w:name="Par383"/>
      <w:bookmarkEnd w:id="63"/>
      <w:r w:rsidRPr="000C6AAE">
        <w:rPr>
          <w:sz w:val="28"/>
          <w:szCs w:val="28"/>
        </w:rPr>
        <w:t>Информация об общественно полезной услуге &lt;1&gt;</w:t>
      </w:r>
    </w:p>
    <w:p w:rsidR="003554C1" w:rsidRPr="000C6AAE" w:rsidRDefault="003554C1" w:rsidP="000C6AAE">
      <w:pPr>
        <w:autoSpaceDE w:val="0"/>
        <w:autoSpaceDN w:val="0"/>
        <w:adjustRightInd w:val="0"/>
        <w:jc w:val="center"/>
        <w:rPr>
          <w:sz w:val="28"/>
          <w:szCs w:val="28"/>
        </w:rPr>
      </w:pPr>
    </w:p>
    <w:tbl>
      <w:tblPr>
        <w:tblW w:w="10348" w:type="dxa"/>
        <w:tblInd w:w="-647" w:type="dxa"/>
        <w:tblLayout w:type="fixed"/>
        <w:tblCellMar>
          <w:top w:w="102" w:type="dxa"/>
          <w:left w:w="62" w:type="dxa"/>
          <w:bottom w:w="102" w:type="dxa"/>
          <w:right w:w="62" w:type="dxa"/>
        </w:tblCellMar>
        <w:tblLook w:val="0000" w:firstRow="0" w:lastRow="0" w:firstColumn="0" w:lastColumn="0" w:noHBand="0" w:noVBand="0"/>
      </w:tblPr>
      <w:tblGrid>
        <w:gridCol w:w="142"/>
        <w:gridCol w:w="3177"/>
        <w:gridCol w:w="1200"/>
        <w:gridCol w:w="1290"/>
        <w:gridCol w:w="1563"/>
        <w:gridCol w:w="2693"/>
        <w:gridCol w:w="283"/>
      </w:tblGrid>
      <w:tr w:rsidR="003554C1" w:rsidRPr="000C6AAE" w:rsidTr="003554C1">
        <w:tc>
          <w:tcPr>
            <w:tcW w:w="10348" w:type="dxa"/>
            <w:gridSpan w:val="7"/>
          </w:tcPr>
          <w:p w:rsidR="003554C1" w:rsidRPr="000C6AAE" w:rsidRDefault="003554C1" w:rsidP="000C6AAE">
            <w:pPr>
              <w:autoSpaceDE w:val="0"/>
              <w:autoSpaceDN w:val="0"/>
              <w:adjustRightInd w:val="0"/>
              <w:ind w:firstLine="283"/>
              <w:jc w:val="both"/>
              <w:rPr>
                <w:sz w:val="28"/>
                <w:szCs w:val="28"/>
              </w:rPr>
            </w:pPr>
            <w:r w:rsidRPr="000C6AAE">
              <w:rPr>
                <w:sz w:val="28"/>
                <w:szCs w:val="28"/>
              </w:rPr>
              <w:t>1. Наименование общественно полезной услуги (далее - ОПУ):</w:t>
            </w:r>
          </w:p>
          <w:p w:rsidR="003554C1" w:rsidRPr="000C6AAE" w:rsidRDefault="003554C1" w:rsidP="000C6AAE">
            <w:pPr>
              <w:autoSpaceDE w:val="0"/>
              <w:autoSpaceDN w:val="0"/>
              <w:adjustRightInd w:val="0"/>
              <w:jc w:val="both"/>
              <w:rPr>
                <w:sz w:val="28"/>
                <w:szCs w:val="28"/>
              </w:rPr>
            </w:pPr>
            <w:r w:rsidRPr="000C6AAE">
              <w:rPr>
                <w:sz w:val="28"/>
                <w:szCs w:val="28"/>
              </w:rPr>
              <w:t>_______________________________________________________________</w:t>
            </w:r>
          </w:p>
          <w:p w:rsidR="003554C1" w:rsidRPr="000C6AAE" w:rsidRDefault="003554C1" w:rsidP="000C6AAE">
            <w:pPr>
              <w:autoSpaceDE w:val="0"/>
              <w:autoSpaceDN w:val="0"/>
              <w:adjustRightInd w:val="0"/>
              <w:ind w:firstLine="283"/>
              <w:jc w:val="both"/>
              <w:rPr>
                <w:sz w:val="28"/>
                <w:szCs w:val="28"/>
              </w:rPr>
            </w:pPr>
            <w:r w:rsidRPr="000C6AAE">
              <w:rPr>
                <w:sz w:val="28"/>
                <w:szCs w:val="28"/>
              </w:rPr>
              <w:t xml:space="preserve">2. Категории потребителей ОПУ (физическое лицо): </w:t>
            </w:r>
          </w:p>
          <w:p w:rsidR="003554C1" w:rsidRPr="000C6AAE" w:rsidRDefault="003554C1" w:rsidP="000C6AAE">
            <w:pPr>
              <w:autoSpaceDE w:val="0"/>
              <w:autoSpaceDN w:val="0"/>
              <w:adjustRightInd w:val="0"/>
              <w:jc w:val="both"/>
              <w:rPr>
                <w:sz w:val="28"/>
                <w:szCs w:val="28"/>
              </w:rPr>
            </w:pPr>
            <w:r w:rsidRPr="000C6AAE">
              <w:rPr>
                <w:sz w:val="28"/>
                <w:szCs w:val="28"/>
              </w:rPr>
              <w:t>_______________________________________________________________</w:t>
            </w:r>
          </w:p>
          <w:p w:rsidR="003554C1" w:rsidRPr="000C6AAE" w:rsidRDefault="003554C1" w:rsidP="000C6AAE">
            <w:pPr>
              <w:autoSpaceDE w:val="0"/>
              <w:autoSpaceDN w:val="0"/>
              <w:adjustRightInd w:val="0"/>
              <w:ind w:firstLine="283"/>
              <w:jc w:val="both"/>
              <w:rPr>
                <w:sz w:val="28"/>
                <w:szCs w:val="28"/>
              </w:rPr>
            </w:pPr>
            <w:r w:rsidRPr="000C6AAE">
              <w:rPr>
                <w:sz w:val="28"/>
                <w:szCs w:val="28"/>
              </w:rPr>
              <w:t xml:space="preserve">3. Содержание ОПУ и условия (формы) ее оказания: </w:t>
            </w:r>
          </w:p>
          <w:p w:rsidR="003554C1" w:rsidRPr="000C6AAE" w:rsidRDefault="003554C1" w:rsidP="000C6AAE">
            <w:pPr>
              <w:autoSpaceDE w:val="0"/>
              <w:autoSpaceDN w:val="0"/>
              <w:adjustRightInd w:val="0"/>
              <w:jc w:val="both"/>
              <w:rPr>
                <w:sz w:val="28"/>
                <w:szCs w:val="28"/>
              </w:rPr>
            </w:pPr>
            <w:r w:rsidRPr="000C6AAE">
              <w:rPr>
                <w:sz w:val="28"/>
                <w:szCs w:val="28"/>
              </w:rPr>
              <w:t>_______________________________________________________________</w:t>
            </w:r>
          </w:p>
          <w:p w:rsidR="003554C1" w:rsidRPr="000C6AAE" w:rsidRDefault="003554C1" w:rsidP="000C6AAE">
            <w:pPr>
              <w:autoSpaceDE w:val="0"/>
              <w:autoSpaceDN w:val="0"/>
              <w:adjustRightInd w:val="0"/>
              <w:ind w:firstLine="221"/>
              <w:jc w:val="both"/>
              <w:rPr>
                <w:sz w:val="28"/>
                <w:szCs w:val="28"/>
              </w:rPr>
            </w:pPr>
            <w:r w:rsidRPr="000C6AAE">
              <w:rPr>
                <w:sz w:val="28"/>
                <w:szCs w:val="28"/>
              </w:rPr>
              <w:t>4. Количество потребителей и стоимость единицы ОПУ:</w:t>
            </w:r>
          </w:p>
          <w:p w:rsidR="003554C1" w:rsidRPr="000C6AAE" w:rsidRDefault="003554C1" w:rsidP="000C6AAE">
            <w:pPr>
              <w:autoSpaceDE w:val="0"/>
              <w:autoSpaceDN w:val="0"/>
              <w:adjustRightInd w:val="0"/>
              <w:jc w:val="both"/>
              <w:rPr>
                <w:sz w:val="28"/>
                <w:szCs w:val="28"/>
              </w:rPr>
            </w:pPr>
            <w:r w:rsidRPr="000C6AAE">
              <w:rPr>
                <w:sz w:val="28"/>
                <w:szCs w:val="28"/>
              </w:rPr>
              <w:t>_______________________________________________________________</w:t>
            </w:r>
          </w:p>
          <w:p w:rsidR="003554C1" w:rsidRPr="000C6AAE" w:rsidRDefault="003554C1" w:rsidP="000C6AAE">
            <w:pPr>
              <w:autoSpaceDE w:val="0"/>
              <w:autoSpaceDN w:val="0"/>
              <w:adjustRightInd w:val="0"/>
              <w:ind w:firstLine="283"/>
              <w:jc w:val="both"/>
              <w:rPr>
                <w:sz w:val="28"/>
                <w:szCs w:val="28"/>
              </w:rPr>
            </w:pPr>
            <w:r w:rsidRPr="000C6AAE">
              <w:rPr>
                <w:sz w:val="28"/>
                <w:szCs w:val="28"/>
              </w:rPr>
              <w:t>5. План мероприятий по достижению результатов оказания ОПУ.</w:t>
            </w:r>
          </w:p>
          <w:p w:rsidR="003554C1" w:rsidRPr="000C6AAE" w:rsidRDefault="003554C1" w:rsidP="000C6AAE">
            <w:pPr>
              <w:autoSpaceDE w:val="0"/>
              <w:autoSpaceDN w:val="0"/>
              <w:adjustRightInd w:val="0"/>
              <w:ind w:firstLine="283"/>
              <w:jc w:val="both"/>
              <w:rPr>
                <w:sz w:val="28"/>
                <w:szCs w:val="28"/>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5"/>
              <w:gridCol w:w="1701"/>
              <w:gridCol w:w="1134"/>
              <w:gridCol w:w="1134"/>
              <w:gridCol w:w="1984"/>
              <w:gridCol w:w="2268"/>
            </w:tblGrid>
            <w:tr w:rsidR="003554C1" w:rsidRPr="000C6AAE" w:rsidTr="003554C1">
              <w:tc>
                <w:tcPr>
                  <w:tcW w:w="1635" w:type="dxa"/>
                  <w:vMerge w:val="restart"/>
                </w:tcPr>
                <w:p w:rsidR="003554C1" w:rsidRPr="000C6AAE" w:rsidRDefault="003554C1" w:rsidP="000C6AAE">
                  <w:pPr>
                    <w:pStyle w:val="ConsPlusNormal"/>
                    <w:jc w:val="center"/>
                    <w:rPr>
                      <w:rFonts w:ascii="Times New Roman" w:hAnsi="Times New Roman" w:cs="Times New Roman"/>
                      <w:sz w:val="20"/>
                      <w:szCs w:val="20"/>
                    </w:rPr>
                  </w:pPr>
                  <w:r w:rsidRPr="000C6AAE">
                    <w:rPr>
                      <w:rFonts w:ascii="Times New Roman" w:hAnsi="Times New Roman" w:cs="Times New Roman"/>
                      <w:sz w:val="20"/>
                      <w:szCs w:val="20"/>
                    </w:rPr>
                    <w:t xml:space="preserve">Наименование результата предоставления субсидии, контрольной точки </w:t>
                  </w:r>
                </w:p>
              </w:tc>
              <w:tc>
                <w:tcPr>
                  <w:tcW w:w="1701" w:type="dxa"/>
                  <w:vMerge w:val="restart"/>
                </w:tcPr>
                <w:p w:rsidR="003554C1" w:rsidRPr="000C6AAE" w:rsidRDefault="003554C1" w:rsidP="000C6AAE">
                  <w:pPr>
                    <w:pStyle w:val="ConsPlusNormal"/>
                    <w:jc w:val="center"/>
                    <w:rPr>
                      <w:rFonts w:ascii="Times New Roman" w:hAnsi="Times New Roman" w:cs="Times New Roman"/>
                      <w:sz w:val="20"/>
                      <w:szCs w:val="20"/>
                    </w:rPr>
                  </w:pPr>
                  <w:r w:rsidRPr="000C6AAE">
                    <w:rPr>
                      <w:rFonts w:ascii="Times New Roman" w:hAnsi="Times New Roman" w:cs="Times New Roman"/>
                      <w:sz w:val="20"/>
                      <w:szCs w:val="20"/>
                    </w:rPr>
                    <w:t xml:space="preserve">Тип результата предоставления субсидии, контрольной точки </w:t>
                  </w:r>
                </w:p>
              </w:tc>
              <w:tc>
                <w:tcPr>
                  <w:tcW w:w="2268" w:type="dxa"/>
                  <w:gridSpan w:val="2"/>
                </w:tcPr>
                <w:p w:rsidR="003554C1" w:rsidRPr="000C6AAE" w:rsidRDefault="003554C1" w:rsidP="000C6AAE">
                  <w:pPr>
                    <w:pStyle w:val="ConsPlusNormal"/>
                    <w:jc w:val="center"/>
                    <w:rPr>
                      <w:rFonts w:ascii="Times New Roman" w:hAnsi="Times New Roman" w:cs="Times New Roman"/>
                      <w:sz w:val="20"/>
                      <w:szCs w:val="20"/>
                    </w:rPr>
                  </w:pPr>
                  <w:r w:rsidRPr="000C6AAE">
                    <w:rPr>
                      <w:rFonts w:ascii="Times New Roman" w:hAnsi="Times New Roman" w:cs="Times New Roman"/>
                      <w:sz w:val="20"/>
                      <w:szCs w:val="20"/>
                    </w:rPr>
                    <w:t xml:space="preserve">Единица измерения </w:t>
                  </w:r>
                </w:p>
              </w:tc>
              <w:tc>
                <w:tcPr>
                  <w:tcW w:w="1984" w:type="dxa"/>
                  <w:vMerge w:val="restart"/>
                </w:tcPr>
                <w:p w:rsidR="003554C1" w:rsidRPr="000C6AAE" w:rsidRDefault="003554C1" w:rsidP="000C6AAE">
                  <w:pPr>
                    <w:pStyle w:val="ConsPlusNormal"/>
                    <w:jc w:val="center"/>
                    <w:rPr>
                      <w:rFonts w:ascii="Times New Roman" w:hAnsi="Times New Roman" w:cs="Times New Roman"/>
                      <w:sz w:val="20"/>
                      <w:szCs w:val="20"/>
                    </w:rPr>
                  </w:pPr>
                  <w:r w:rsidRPr="000C6AAE">
                    <w:rPr>
                      <w:rFonts w:ascii="Times New Roman" w:hAnsi="Times New Roman" w:cs="Times New Roman"/>
                      <w:sz w:val="20"/>
                      <w:szCs w:val="20"/>
                    </w:rPr>
                    <w:t xml:space="preserve">Плановое значение результата предоставления субсидии, контрольной точки </w:t>
                  </w:r>
                </w:p>
              </w:tc>
              <w:tc>
                <w:tcPr>
                  <w:tcW w:w="2268" w:type="dxa"/>
                  <w:vMerge w:val="restart"/>
                </w:tcPr>
                <w:p w:rsidR="003554C1" w:rsidRPr="000C6AAE" w:rsidRDefault="003554C1" w:rsidP="000C6AAE">
                  <w:pPr>
                    <w:pStyle w:val="ConsPlusNormal"/>
                    <w:jc w:val="center"/>
                    <w:rPr>
                      <w:rFonts w:ascii="Times New Roman" w:hAnsi="Times New Roman" w:cs="Times New Roman"/>
                      <w:sz w:val="20"/>
                      <w:szCs w:val="20"/>
                    </w:rPr>
                  </w:pPr>
                  <w:r w:rsidRPr="000C6AAE">
                    <w:rPr>
                      <w:rFonts w:ascii="Times New Roman" w:hAnsi="Times New Roman" w:cs="Times New Roman"/>
                      <w:sz w:val="20"/>
                      <w:szCs w:val="20"/>
                    </w:rPr>
                    <w:t xml:space="preserve">Плановый срок достижения результата предоставления субсидии, контрольной точки на текущий финансовый год </w:t>
                  </w:r>
                </w:p>
              </w:tc>
            </w:tr>
            <w:tr w:rsidR="003554C1" w:rsidRPr="000C6AAE" w:rsidTr="003554C1">
              <w:tc>
                <w:tcPr>
                  <w:tcW w:w="1635" w:type="dxa"/>
                  <w:vMerge/>
                </w:tcPr>
                <w:p w:rsidR="003554C1" w:rsidRPr="000C6AAE" w:rsidRDefault="003554C1" w:rsidP="000C6AAE">
                  <w:pPr>
                    <w:pStyle w:val="ConsPlusNormal"/>
                    <w:rPr>
                      <w:rFonts w:ascii="Times New Roman" w:hAnsi="Times New Roman" w:cs="Times New Roman"/>
                      <w:sz w:val="20"/>
                      <w:szCs w:val="20"/>
                    </w:rPr>
                  </w:pPr>
                </w:p>
              </w:tc>
              <w:tc>
                <w:tcPr>
                  <w:tcW w:w="1701" w:type="dxa"/>
                  <w:vMerge/>
                </w:tcPr>
                <w:p w:rsidR="003554C1" w:rsidRPr="000C6AAE" w:rsidRDefault="003554C1" w:rsidP="000C6AAE">
                  <w:pPr>
                    <w:pStyle w:val="ConsPlusNormal"/>
                    <w:rPr>
                      <w:rFonts w:ascii="Times New Roman" w:hAnsi="Times New Roman" w:cs="Times New Roman"/>
                      <w:sz w:val="20"/>
                      <w:szCs w:val="20"/>
                    </w:rPr>
                  </w:pPr>
                </w:p>
              </w:tc>
              <w:tc>
                <w:tcPr>
                  <w:tcW w:w="1134" w:type="dxa"/>
                </w:tcPr>
                <w:p w:rsidR="003554C1" w:rsidRPr="000C6AAE" w:rsidRDefault="003554C1" w:rsidP="000C6AAE">
                  <w:pPr>
                    <w:pStyle w:val="ConsPlusNormal"/>
                    <w:jc w:val="center"/>
                    <w:rPr>
                      <w:rFonts w:ascii="Times New Roman" w:hAnsi="Times New Roman" w:cs="Times New Roman"/>
                      <w:sz w:val="20"/>
                      <w:szCs w:val="20"/>
                    </w:rPr>
                  </w:pPr>
                  <w:r w:rsidRPr="000C6AAE">
                    <w:rPr>
                      <w:rFonts w:ascii="Times New Roman" w:hAnsi="Times New Roman" w:cs="Times New Roman"/>
                      <w:sz w:val="20"/>
                      <w:szCs w:val="20"/>
                    </w:rPr>
                    <w:t>наименование</w:t>
                  </w:r>
                </w:p>
              </w:tc>
              <w:tc>
                <w:tcPr>
                  <w:tcW w:w="1134" w:type="dxa"/>
                </w:tcPr>
                <w:p w:rsidR="003554C1" w:rsidRPr="000C6AAE" w:rsidRDefault="003554C1" w:rsidP="000C6AAE">
                  <w:pPr>
                    <w:pStyle w:val="ConsPlusNormal"/>
                    <w:jc w:val="center"/>
                    <w:rPr>
                      <w:rFonts w:ascii="Times New Roman" w:hAnsi="Times New Roman" w:cs="Times New Roman"/>
                      <w:sz w:val="20"/>
                      <w:szCs w:val="20"/>
                    </w:rPr>
                  </w:pPr>
                  <w:r w:rsidRPr="000C6AAE">
                    <w:rPr>
                      <w:rFonts w:ascii="Times New Roman" w:hAnsi="Times New Roman" w:cs="Times New Roman"/>
                      <w:sz w:val="20"/>
                      <w:szCs w:val="20"/>
                    </w:rPr>
                    <w:t xml:space="preserve">код по </w:t>
                  </w:r>
                  <w:hyperlink r:id="rId33">
                    <w:r w:rsidRPr="000C6AAE">
                      <w:rPr>
                        <w:rFonts w:ascii="Times New Roman" w:hAnsi="Times New Roman" w:cs="Times New Roman"/>
                        <w:sz w:val="20"/>
                        <w:szCs w:val="20"/>
                      </w:rPr>
                      <w:t>ОКЕИ</w:t>
                    </w:r>
                  </w:hyperlink>
                </w:p>
              </w:tc>
              <w:tc>
                <w:tcPr>
                  <w:tcW w:w="1984" w:type="dxa"/>
                  <w:vMerge/>
                </w:tcPr>
                <w:p w:rsidR="003554C1" w:rsidRPr="000C6AAE" w:rsidRDefault="003554C1" w:rsidP="000C6AAE">
                  <w:pPr>
                    <w:pStyle w:val="ConsPlusNormal"/>
                    <w:rPr>
                      <w:rFonts w:ascii="Times New Roman" w:hAnsi="Times New Roman" w:cs="Times New Roman"/>
                      <w:sz w:val="20"/>
                      <w:szCs w:val="20"/>
                    </w:rPr>
                  </w:pPr>
                </w:p>
              </w:tc>
              <w:tc>
                <w:tcPr>
                  <w:tcW w:w="2268" w:type="dxa"/>
                  <w:vMerge/>
                </w:tcPr>
                <w:p w:rsidR="003554C1" w:rsidRPr="000C6AAE" w:rsidRDefault="003554C1" w:rsidP="000C6AAE">
                  <w:pPr>
                    <w:pStyle w:val="ConsPlusNormal"/>
                    <w:rPr>
                      <w:rFonts w:ascii="Times New Roman" w:hAnsi="Times New Roman" w:cs="Times New Roman"/>
                      <w:sz w:val="20"/>
                      <w:szCs w:val="20"/>
                    </w:rPr>
                  </w:pPr>
                </w:p>
              </w:tc>
            </w:tr>
            <w:tr w:rsidR="003554C1" w:rsidRPr="000C6AAE" w:rsidTr="003554C1">
              <w:tc>
                <w:tcPr>
                  <w:tcW w:w="1635" w:type="dxa"/>
                </w:tcPr>
                <w:p w:rsidR="003554C1" w:rsidRPr="000C6AAE" w:rsidRDefault="003554C1" w:rsidP="000C6AAE">
                  <w:pPr>
                    <w:pStyle w:val="ConsPlusNormal"/>
                    <w:jc w:val="center"/>
                    <w:rPr>
                      <w:rFonts w:ascii="Times New Roman" w:hAnsi="Times New Roman" w:cs="Times New Roman"/>
                      <w:sz w:val="20"/>
                      <w:szCs w:val="20"/>
                    </w:rPr>
                  </w:pPr>
                  <w:bookmarkStart w:id="64" w:name="P316"/>
                  <w:bookmarkEnd w:id="64"/>
                  <w:r w:rsidRPr="000C6AAE">
                    <w:rPr>
                      <w:rFonts w:ascii="Times New Roman" w:hAnsi="Times New Roman" w:cs="Times New Roman"/>
                      <w:sz w:val="20"/>
                      <w:szCs w:val="20"/>
                    </w:rPr>
                    <w:t>1</w:t>
                  </w:r>
                </w:p>
              </w:tc>
              <w:tc>
                <w:tcPr>
                  <w:tcW w:w="1701" w:type="dxa"/>
                </w:tcPr>
                <w:p w:rsidR="003554C1" w:rsidRPr="000C6AAE" w:rsidRDefault="003554C1" w:rsidP="000C6AAE">
                  <w:pPr>
                    <w:pStyle w:val="ConsPlusNormal"/>
                    <w:jc w:val="center"/>
                    <w:rPr>
                      <w:rFonts w:ascii="Times New Roman" w:hAnsi="Times New Roman" w:cs="Times New Roman"/>
                      <w:sz w:val="20"/>
                      <w:szCs w:val="20"/>
                    </w:rPr>
                  </w:pPr>
                  <w:bookmarkStart w:id="65" w:name="P317"/>
                  <w:bookmarkStart w:id="66" w:name="P318"/>
                  <w:bookmarkEnd w:id="65"/>
                  <w:bookmarkEnd w:id="66"/>
                  <w:r w:rsidRPr="000C6AAE">
                    <w:rPr>
                      <w:rFonts w:ascii="Times New Roman" w:hAnsi="Times New Roman" w:cs="Times New Roman"/>
                      <w:sz w:val="20"/>
                      <w:szCs w:val="20"/>
                    </w:rPr>
                    <w:t>2</w:t>
                  </w:r>
                </w:p>
              </w:tc>
              <w:tc>
                <w:tcPr>
                  <w:tcW w:w="1134" w:type="dxa"/>
                </w:tcPr>
                <w:p w:rsidR="003554C1" w:rsidRPr="000C6AAE" w:rsidRDefault="003554C1" w:rsidP="000C6AAE">
                  <w:pPr>
                    <w:pStyle w:val="ConsPlusNormal"/>
                    <w:jc w:val="center"/>
                    <w:rPr>
                      <w:rFonts w:ascii="Times New Roman" w:hAnsi="Times New Roman" w:cs="Times New Roman"/>
                      <w:sz w:val="20"/>
                      <w:szCs w:val="20"/>
                    </w:rPr>
                  </w:pPr>
                  <w:bookmarkStart w:id="67" w:name="P319"/>
                  <w:bookmarkEnd w:id="67"/>
                  <w:r w:rsidRPr="000C6AAE">
                    <w:rPr>
                      <w:rFonts w:ascii="Times New Roman" w:hAnsi="Times New Roman" w:cs="Times New Roman"/>
                      <w:sz w:val="20"/>
                      <w:szCs w:val="20"/>
                    </w:rPr>
                    <w:t>3</w:t>
                  </w:r>
                </w:p>
              </w:tc>
              <w:tc>
                <w:tcPr>
                  <w:tcW w:w="1134" w:type="dxa"/>
                </w:tcPr>
                <w:p w:rsidR="003554C1" w:rsidRPr="000C6AAE" w:rsidRDefault="003554C1" w:rsidP="000C6AAE">
                  <w:pPr>
                    <w:pStyle w:val="ConsPlusNormal"/>
                    <w:jc w:val="center"/>
                    <w:rPr>
                      <w:rFonts w:ascii="Times New Roman" w:hAnsi="Times New Roman" w:cs="Times New Roman"/>
                      <w:sz w:val="20"/>
                      <w:szCs w:val="20"/>
                    </w:rPr>
                  </w:pPr>
                  <w:r w:rsidRPr="000C6AAE">
                    <w:rPr>
                      <w:rFonts w:ascii="Times New Roman" w:hAnsi="Times New Roman" w:cs="Times New Roman"/>
                      <w:sz w:val="20"/>
                      <w:szCs w:val="20"/>
                    </w:rPr>
                    <w:t>4</w:t>
                  </w:r>
                </w:p>
              </w:tc>
              <w:tc>
                <w:tcPr>
                  <w:tcW w:w="1984" w:type="dxa"/>
                </w:tcPr>
                <w:p w:rsidR="003554C1" w:rsidRPr="000C6AAE" w:rsidRDefault="003554C1" w:rsidP="000C6AAE">
                  <w:pPr>
                    <w:pStyle w:val="ConsPlusNormal"/>
                    <w:jc w:val="center"/>
                    <w:rPr>
                      <w:rFonts w:ascii="Times New Roman" w:hAnsi="Times New Roman" w:cs="Times New Roman"/>
                      <w:sz w:val="20"/>
                      <w:szCs w:val="20"/>
                    </w:rPr>
                  </w:pPr>
                  <w:bookmarkStart w:id="68" w:name="P321"/>
                  <w:bookmarkEnd w:id="68"/>
                  <w:r w:rsidRPr="000C6AAE">
                    <w:rPr>
                      <w:rFonts w:ascii="Times New Roman" w:hAnsi="Times New Roman" w:cs="Times New Roman"/>
                      <w:sz w:val="20"/>
                      <w:szCs w:val="20"/>
                    </w:rPr>
                    <w:t>5</w:t>
                  </w:r>
                </w:p>
              </w:tc>
              <w:tc>
                <w:tcPr>
                  <w:tcW w:w="2268" w:type="dxa"/>
                </w:tcPr>
                <w:p w:rsidR="003554C1" w:rsidRPr="000C6AAE" w:rsidRDefault="003554C1" w:rsidP="000C6AAE">
                  <w:pPr>
                    <w:pStyle w:val="ConsPlusNormal"/>
                    <w:jc w:val="center"/>
                    <w:rPr>
                      <w:rFonts w:ascii="Times New Roman" w:hAnsi="Times New Roman" w:cs="Times New Roman"/>
                      <w:sz w:val="20"/>
                      <w:szCs w:val="20"/>
                    </w:rPr>
                  </w:pPr>
                  <w:bookmarkStart w:id="69" w:name="P322"/>
                  <w:bookmarkEnd w:id="69"/>
                  <w:r w:rsidRPr="000C6AAE">
                    <w:rPr>
                      <w:rFonts w:ascii="Times New Roman" w:hAnsi="Times New Roman" w:cs="Times New Roman"/>
                      <w:sz w:val="20"/>
                      <w:szCs w:val="20"/>
                    </w:rPr>
                    <w:t>6</w:t>
                  </w:r>
                </w:p>
              </w:tc>
            </w:tr>
            <w:tr w:rsidR="003554C1" w:rsidRPr="000C6AAE" w:rsidTr="003554C1">
              <w:tc>
                <w:tcPr>
                  <w:tcW w:w="1635" w:type="dxa"/>
                </w:tcPr>
                <w:p w:rsidR="003554C1" w:rsidRPr="000C6AAE" w:rsidRDefault="003554C1" w:rsidP="000C6AAE">
                  <w:pPr>
                    <w:pStyle w:val="ConsPlusNormal"/>
                    <w:rPr>
                      <w:rFonts w:ascii="Times New Roman" w:hAnsi="Times New Roman" w:cs="Times New Roman"/>
                      <w:sz w:val="20"/>
                      <w:szCs w:val="20"/>
                    </w:rPr>
                  </w:pPr>
                  <w:r w:rsidRPr="000C6AAE">
                    <w:rPr>
                      <w:rFonts w:ascii="Times New Roman" w:hAnsi="Times New Roman" w:cs="Times New Roman"/>
                      <w:sz w:val="20"/>
                      <w:szCs w:val="20"/>
                    </w:rPr>
                    <w:t>Результат предоставления субсидии 1:</w:t>
                  </w:r>
                </w:p>
              </w:tc>
              <w:tc>
                <w:tcPr>
                  <w:tcW w:w="1701" w:type="dxa"/>
                </w:tcPr>
                <w:p w:rsidR="003554C1" w:rsidRPr="000C6AAE" w:rsidRDefault="003554C1" w:rsidP="000C6AAE">
                  <w:pPr>
                    <w:pStyle w:val="ConsPlusNormal"/>
                    <w:rPr>
                      <w:rFonts w:ascii="Times New Roman" w:hAnsi="Times New Roman" w:cs="Times New Roman"/>
                      <w:sz w:val="20"/>
                      <w:szCs w:val="20"/>
                    </w:rPr>
                  </w:pPr>
                </w:p>
              </w:tc>
              <w:tc>
                <w:tcPr>
                  <w:tcW w:w="1134" w:type="dxa"/>
                </w:tcPr>
                <w:p w:rsidR="003554C1" w:rsidRPr="000C6AAE" w:rsidRDefault="003554C1" w:rsidP="000C6AAE">
                  <w:pPr>
                    <w:pStyle w:val="ConsPlusNormal"/>
                    <w:rPr>
                      <w:rFonts w:ascii="Times New Roman" w:hAnsi="Times New Roman" w:cs="Times New Roman"/>
                      <w:sz w:val="20"/>
                      <w:szCs w:val="20"/>
                    </w:rPr>
                  </w:pPr>
                </w:p>
              </w:tc>
              <w:tc>
                <w:tcPr>
                  <w:tcW w:w="1134" w:type="dxa"/>
                </w:tcPr>
                <w:p w:rsidR="003554C1" w:rsidRPr="000C6AAE" w:rsidRDefault="003554C1" w:rsidP="000C6AAE">
                  <w:pPr>
                    <w:pStyle w:val="ConsPlusNormal"/>
                    <w:rPr>
                      <w:rFonts w:ascii="Times New Roman" w:hAnsi="Times New Roman" w:cs="Times New Roman"/>
                      <w:sz w:val="20"/>
                      <w:szCs w:val="20"/>
                    </w:rPr>
                  </w:pPr>
                </w:p>
              </w:tc>
              <w:tc>
                <w:tcPr>
                  <w:tcW w:w="1984" w:type="dxa"/>
                </w:tcPr>
                <w:p w:rsidR="003554C1" w:rsidRPr="000C6AAE" w:rsidRDefault="003554C1" w:rsidP="000C6AAE">
                  <w:pPr>
                    <w:pStyle w:val="ConsPlusNormal"/>
                    <w:rPr>
                      <w:rFonts w:ascii="Times New Roman" w:hAnsi="Times New Roman" w:cs="Times New Roman"/>
                      <w:sz w:val="20"/>
                      <w:szCs w:val="20"/>
                    </w:rPr>
                  </w:pPr>
                </w:p>
              </w:tc>
              <w:tc>
                <w:tcPr>
                  <w:tcW w:w="2268" w:type="dxa"/>
                </w:tcPr>
                <w:p w:rsidR="003554C1" w:rsidRPr="000C6AAE" w:rsidRDefault="003554C1" w:rsidP="000C6AAE">
                  <w:pPr>
                    <w:pStyle w:val="ConsPlusNormal"/>
                    <w:ind w:right="1418"/>
                    <w:rPr>
                      <w:rFonts w:ascii="Times New Roman" w:hAnsi="Times New Roman" w:cs="Times New Roman"/>
                      <w:sz w:val="20"/>
                      <w:szCs w:val="20"/>
                    </w:rPr>
                  </w:pPr>
                </w:p>
              </w:tc>
            </w:tr>
            <w:tr w:rsidR="003554C1" w:rsidRPr="000C6AAE" w:rsidTr="003554C1">
              <w:tc>
                <w:tcPr>
                  <w:tcW w:w="1635" w:type="dxa"/>
                </w:tcPr>
                <w:p w:rsidR="003554C1" w:rsidRPr="000C6AAE" w:rsidRDefault="003554C1" w:rsidP="000C6AAE">
                  <w:pPr>
                    <w:pStyle w:val="ConsPlusNormal"/>
                    <w:rPr>
                      <w:rFonts w:ascii="Times New Roman" w:hAnsi="Times New Roman" w:cs="Times New Roman"/>
                      <w:sz w:val="20"/>
                      <w:szCs w:val="20"/>
                    </w:rPr>
                  </w:pPr>
                  <w:r w:rsidRPr="000C6AAE">
                    <w:rPr>
                      <w:rFonts w:ascii="Times New Roman" w:hAnsi="Times New Roman" w:cs="Times New Roman"/>
                      <w:sz w:val="20"/>
                      <w:szCs w:val="20"/>
                    </w:rPr>
                    <w:t>Контрольная точка 1.1:</w:t>
                  </w:r>
                </w:p>
              </w:tc>
              <w:tc>
                <w:tcPr>
                  <w:tcW w:w="1701" w:type="dxa"/>
                </w:tcPr>
                <w:p w:rsidR="003554C1" w:rsidRPr="000C6AAE" w:rsidRDefault="003554C1" w:rsidP="000C6AAE">
                  <w:pPr>
                    <w:pStyle w:val="ConsPlusNormal"/>
                    <w:rPr>
                      <w:rFonts w:ascii="Times New Roman" w:hAnsi="Times New Roman" w:cs="Times New Roman"/>
                      <w:sz w:val="20"/>
                      <w:szCs w:val="20"/>
                    </w:rPr>
                  </w:pPr>
                </w:p>
              </w:tc>
              <w:tc>
                <w:tcPr>
                  <w:tcW w:w="1134" w:type="dxa"/>
                </w:tcPr>
                <w:p w:rsidR="003554C1" w:rsidRPr="000C6AAE" w:rsidRDefault="003554C1" w:rsidP="000C6AAE">
                  <w:pPr>
                    <w:pStyle w:val="ConsPlusNormal"/>
                    <w:rPr>
                      <w:rFonts w:ascii="Times New Roman" w:hAnsi="Times New Roman" w:cs="Times New Roman"/>
                      <w:sz w:val="20"/>
                      <w:szCs w:val="20"/>
                    </w:rPr>
                  </w:pPr>
                </w:p>
              </w:tc>
              <w:tc>
                <w:tcPr>
                  <w:tcW w:w="1134" w:type="dxa"/>
                </w:tcPr>
                <w:p w:rsidR="003554C1" w:rsidRPr="000C6AAE" w:rsidRDefault="003554C1" w:rsidP="000C6AAE">
                  <w:pPr>
                    <w:pStyle w:val="ConsPlusNormal"/>
                    <w:rPr>
                      <w:rFonts w:ascii="Times New Roman" w:hAnsi="Times New Roman" w:cs="Times New Roman"/>
                      <w:sz w:val="20"/>
                      <w:szCs w:val="20"/>
                    </w:rPr>
                  </w:pPr>
                </w:p>
              </w:tc>
              <w:tc>
                <w:tcPr>
                  <w:tcW w:w="1984" w:type="dxa"/>
                </w:tcPr>
                <w:p w:rsidR="003554C1" w:rsidRPr="000C6AAE" w:rsidRDefault="003554C1" w:rsidP="000C6AAE">
                  <w:pPr>
                    <w:pStyle w:val="ConsPlusNormal"/>
                    <w:rPr>
                      <w:rFonts w:ascii="Times New Roman" w:hAnsi="Times New Roman" w:cs="Times New Roman"/>
                      <w:sz w:val="20"/>
                      <w:szCs w:val="20"/>
                    </w:rPr>
                  </w:pPr>
                </w:p>
              </w:tc>
              <w:tc>
                <w:tcPr>
                  <w:tcW w:w="2268" w:type="dxa"/>
                </w:tcPr>
                <w:p w:rsidR="003554C1" w:rsidRPr="000C6AAE" w:rsidRDefault="003554C1" w:rsidP="000C6AAE">
                  <w:pPr>
                    <w:pStyle w:val="ConsPlusNormal"/>
                    <w:rPr>
                      <w:rFonts w:ascii="Times New Roman" w:hAnsi="Times New Roman" w:cs="Times New Roman"/>
                      <w:sz w:val="20"/>
                      <w:szCs w:val="20"/>
                    </w:rPr>
                  </w:pPr>
                </w:p>
              </w:tc>
            </w:tr>
            <w:tr w:rsidR="003554C1" w:rsidRPr="000C6AAE" w:rsidTr="003554C1">
              <w:tc>
                <w:tcPr>
                  <w:tcW w:w="1635" w:type="dxa"/>
                </w:tcPr>
                <w:p w:rsidR="003554C1" w:rsidRPr="000C6AAE" w:rsidRDefault="003554C1" w:rsidP="000C6AAE">
                  <w:pPr>
                    <w:pStyle w:val="ConsPlusNormal"/>
                    <w:rPr>
                      <w:rFonts w:ascii="Times New Roman" w:hAnsi="Times New Roman" w:cs="Times New Roman"/>
                      <w:sz w:val="20"/>
                      <w:szCs w:val="20"/>
                    </w:rPr>
                  </w:pPr>
                  <w:r w:rsidRPr="000C6AAE">
                    <w:rPr>
                      <w:rFonts w:ascii="Times New Roman" w:hAnsi="Times New Roman" w:cs="Times New Roman"/>
                      <w:sz w:val="20"/>
                      <w:szCs w:val="20"/>
                    </w:rPr>
                    <w:t>...</w:t>
                  </w:r>
                </w:p>
              </w:tc>
              <w:tc>
                <w:tcPr>
                  <w:tcW w:w="1701" w:type="dxa"/>
                </w:tcPr>
                <w:p w:rsidR="003554C1" w:rsidRPr="000C6AAE" w:rsidRDefault="003554C1" w:rsidP="000C6AAE">
                  <w:pPr>
                    <w:pStyle w:val="ConsPlusNormal"/>
                    <w:rPr>
                      <w:rFonts w:ascii="Times New Roman" w:hAnsi="Times New Roman" w:cs="Times New Roman"/>
                      <w:sz w:val="20"/>
                      <w:szCs w:val="20"/>
                    </w:rPr>
                  </w:pPr>
                </w:p>
              </w:tc>
              <w:tc>
                <w:tcPr>
                  <w:tcW w:w="1134" w:type="dxa"/>
                </w:tcPr>
                <w:p w:rsidR="003554C1" w:rsidRPr="000C6AAE" w:rsidRDefault="003554C1" w:rsidP="000C6AAE">
                  <w:pPr>
                    <w:pStyle w:val="ConsPlusNormal"/>
                    <w:rPr>
                      <w:rFonts w:ascii="Times New Roman" w:hAnsi="Times New Roman" w:cs="Times New Roman"/>
                      <w:sz w:val="20"/>
                      <w:szCs w:val="20"/>
                    </w:rPr>
                  </w:pPr>
                </w:p>
              </w:tc>
              <w:tc>
                <w:tcPr>
                  <w:tcW w:w="1134" w:type="dxa"/>
                </w:tcPr>
                <w:p w:rsidR="003554C1" w:rsidRPr="000C6AAE" w:rsidRDefault="003554C1" w:rsidP="000C6AAE">
                  <w:pPr>
                    <w:pStyle w:val="ConsPlusNormal"/>
                    <w:rPr>
                      <w:rFonts w:ascii="Times New Roman" w:hAnsi="Times New Roman" w:cs="Times New Roman"/>
                      <w:sz w:val="20"/>
                      <w:szCs w:val="20"/>
                    </w:rPr>
                  </w:pPr>
                </w:p>
              </w:tc>
              <w:tc>
                <w:tcPr>
                  <w:tcW w:w="1984" w:type="dxa"/>
                </w:tcPr>
                <w:p w:rsidR="003554C1" w:rsidRPr="000C6AAE" w:rsidRDefault="003554C1" w:rsidP="000C6AAE">
                  <w:pPr>
                    <w:pStyle w:val="ConsPlusNormal"/>
                    <w:rPr>
                      <w:rFonts w:ascii="Times New Roman" w:hAnsi="Times New Roman" w:cs="Times New Roman"/>
                      <w:sz w:val="20"/>
                      <w:szCs w:val="20"/>
                    </w:rPr>
                  </w:pPr>
                </w:p>
              </w:tc>
              <w:tc>
                <w:tcPr>
                  <w:tcW w:w="2268" w:type="dxa"/>
                </w:tcPr>
                <w:p w:rsidR="003554C1" w:rsidRPr="000C6AAE" w:rsidRDefault="003554C1" w:rsidP="000C6AAE">
                  <w:pPr>
                    <w:pStyle w:val="ConsPlusNormal"/>
                    <w:rPr>
                      <w:rFonts w:ascii="Times New Roman" w:hAnsi="Times New Roman" w:cs="Times New Roman"/>
                      <w:sz w:val="20"/>
                      <w:szCs w:val="20"/>
                    </w:rPr>
                  </w:pPr>
                </w:p>
              </w:tc>
            </w:tr>
          </w:tbl>
          <w:p w:rsidR="003554C1" w:rsidRPr="000C6AAE" w:rsidRDefault="003554C1" w:rsidP="000C6AAE">
            <w:pPr>
              <w:autoSpaceDE w:val="0"/>
              <w:autoSpaceDN w:val="0"/>
              <w:adjustRightInd w:val="0"/>
              <w:ind w:firstLine="283"/>
              <w:jc w:val="both"/>
              <w:rPr>
                <w:sz w:val="28"/>
                <w:szCs w:val="28"/>
              </w:rPr>
            </w:pPr>
          </w:p>
          <w:p w:rsidR="003554C1" w:rsidRPr="000C6AAE" w:rsidRDefault="003554C1" w:rsidP="000C6AAE">
            <w:pPr>
              <w:autoSpaceDE w:val="0"/>
              <w:autoSpaceDN w:val="0"/>
              <w:adjustRightInd w:val="0"/>
              <w:ind w:firstLine="283"/>
              <w:jc w:val="both"/>
              <w:rPr>
                <w:sz w:val="28"/>
                <w:szCs w:val="28"/>
              </w:rPr>
            </w:pPr>
            <w:r w:rsidRPr="000C6AAE">
              <w:rPr>
                <w:sz w:val="28"/>
                <w:szCs w:val="28"/>
              </w:rPr>
              <w:t xml:space="preserve">В плане мероприятий отражаются контрольные точки по </w:t>
            </w:r>
            <w:r w:rsidRPr="000C6AAE">
              <w:rPr>
                <w:color w:val="000000" w:themeColor="text1"/>
                <w:sz w:val="28"/>
                <w:szCs w:val="28"/>
              </w:rPr>
              <w:t>каждому результату предоставления субсидии</w:t>
            </w:r>
            <w:r w:rsidRPr="000C6AAE">
              <w:rPr>
                <w:sz w:val="28"/>
                <w:szCs w:val="28"/>
              </w:rPr>
              <w:t>, плановые значения результатов предоставления субсидии с указанием контрольных точек (не менее одной контрольной точки в квартал) и плановых сроков их достижения.</w:t>
            </w:r>
          </w:p>
          <w:p w:rsidR="003554C1" w:rsidRPr="000C6AAE" w:rsidRDefault="003554C1" w:rsidP="000C6AAE">
            <w:pPr>
              <w:autoSpaceDE w:val="0"/>
              <w:autoSpaceDN w:val="0"/>
              <w:adjustRightInd w:val="0"/>
              <w:jc w:val="both"/>
              <w:rPr>
                <w:sz w:val="28"/>
                <w:szCs w:val="28"/>
              </w:rPr>
            </w:pPr>
            <w:r w:rsidRPr="000C6AAE">
              <w:rPr>
                <w:sz w:val="28"/>
                <w:szCs w:val="28"/>
              </w:rPr>
              <w:t xml:space="preserve">    Для строк «Контрольная точка»:</w:t>
            </w:r>
          </w:p>
          <w:p w:rsidR="003554C1" w:rsidRPr="000C6AAE" w:rsidRDefault="003554C1" w:rsidP="000C6AAE">
            <w:pPr>
              <w:autoSpaceDE w:val="0"/>
              <w:autoSpaceDN w:val="0"/>
              <w:adjustRightInd w:val="0"/>
              <w:jc w:val="both"/>
              <w:rPr>
                <w:sz w:val="28"/>
                <w:szCs w:val="28"/>
              </w:rPr>
            </w:pPr>
            <w:r w:rsidRPr="000C6AAE">
              <w:rPr>
                <w:sz w:val="28"/>
                <w:szCs w:val="28"/>
              </w:rPr>
              <w:t xml:space="preserve">    в части графы 1 рекомендуется указывать наименования контрольных точек, исходя из типов контрольных точек, приведенных в таблице соотношения типов субсидий, результатов предоставления субсидии, контрольных точек, содержащейся в приложении № 1 к Порядку проведения мониторинга достижения результатов </w:t>
            </w:r>
            <w:r w:rsidRPr="000C6AAE">
              <w:rPr>
                <w:sz w:val="28"/>
                <w:szCs w:val="28"/>
              </w:rPr>
              <w:lastRenderedPageBreak/>
              <w:t>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29.09.2021 № 138н (далее – Перечень типов), по соответствующему типу результата предоставления субсидии, указанному в графе 3 по строке «Результат предоставления субсидии»;</w:t>
            </w:r>
          </w:p>
          <w:p w:rsidR="003554C1" w:rsidRPr="000C6AAE" w:rsidRDefault="003554C1" w:rsidP="000C6AAE">
            <w:pPr>
              <w:autoSpaceDE w:val="0"/>
              <w:autoSpaceDN w:val="0"/>
              <w:adjustRightInd w:val="0"/>
              <w:ind w:firstLine="283"/>
              <w:jc w:val="both"/>
              <w:rPr>
                <w:sz w:val="28"/>
                <w:szCs w:val="28"/>
              </w:rPr>
            </w:pPr>
            <w:r w:rsidRPr="000C6AAE">
              <w:rPr>
                <w:sz w:val="28"/>
                <w:szCs w:val="28"/>
              </w:rPr>
              <w:t>в части граф 3 - 5 рекомендуется формировать в случае, если контрольные точки имеют измеримые в единицах измерения значения, при этом в графе 6 устанавливаются количественные цифровые значения;</w:t>
            </w:r>
          </w:p>
          <w:p w:rsidR="003554C1" w:rsidRPr="000C6AAE" w:rsidRDefault="003554C1" w:rsidP="000C6AAE">
            <w:pPr>
              <w:autoSpaceDE w:val="0"/>
              <w:autoSpaceDN w:val="0"/>
              <w:adjustRightInd w:val="0"/>
              <w:ind w:firstLine="283"/>
              <w:jc w:val="both"/>
              <w:rPr>
                <w:sz w:val="28"/>
                <w:szCs w:val="28"/>
              </w:rPr>
            </w:pPr>
            <w:r w:rsidRPr="000C6AAE">
              <w:rPr>
                <w:sz w:val="28"/>
                <w:szCs w:val="28"/>
              </w:rPr>
              <w:t>в части графы 6 рекомендуется устанавливать в формате ДД.ММ.ГГГГ.</w:t>
            </w:r>
          </w:p>
          <w:p w:rsidR="003554C1" w:rsidRPr="000C6AAE" w:rsidRDefault="003554C1" w:rsidP="000C6AAE">
            <w:pPr>
              <w:autoSpaceDE w:val="0"/>
              <w:autoSpaceDN w:val="0"/>
              <w:adjustRightInd w:val="0"/>
              <w:ind w:firstLine="283"/>
              <w:jc w:val="both"/>
              <w:rPr>
                <w:sz w:val="28"/>
                <w:szCs w:val="28"/>
              </w:rPr>
            </w:pPr>
            <w:r w:rsidRPr="000C6AAE">
              <w:rPr>
                <w:sz w:val="28"/>
                <w:szCs w:val="28"/>
              </w:rPr>
              <w:t>Показатели графы 2 по строкам «Результат предоставления субсидии» рекомендуется формировать в соответствии с Перечнем типов. Указывается тип результата предоставления субсидии, соответствующий результату предоставления субсидии, указанному в графе 1, а по строкам «Контрольная точка» формируются в соответствии с Перечнем типов по типу результата предоставления субсидии, указанному в графе 2 по соответствующей строке «Результат предоставления субсидии».</w:t>
            </w:r>
          </w:p>
          <w:p w:rsidR="003554C1" w:rsidRPr="000C6AAE" w:rsidRDefault="003554C1" w:rsidP="000C6AAE">
            <w:pPr>
              <w:autoSpaceDE w:val="0"/>
              <w:autoSpaceDN w:val="0"/>
              <w:adjustRightInd w:val="0"/>
              <w:ind w:firstLine="283"/>
              <w:jc w:val="both"/>
              <w:rPr>
                <w:sz w:val="28"/>
                <w:szCs w:val="28"/>
              </w:rPr>
            </w:pPr>
          </w:p>
          <w:p w:rsidR="003554C1" w:rsidRPr="000C6AAE" w:rsidRDefault="003554C1" w:rsidP="000C6AAE">
            <w:pPr>
              <w:autoSpaceDE w:val="0"/>
              <w:autoSpaceDN w:val="0"/>
              <w:adjustRightInd w:val="0"/>
              <w:ind w:firstLine="283"/>
              <w:jc w:val="both"/>
              <w:rPr>
                <w:sz w:val="28"/>
                <w:szCs w:val="28"/>
              </w:rPr>
            </w:pPr>
            <w:r w:rsidRPr="000C6AAE">
              <w:rPr>
                <w:sz w:val="28"/>
                <w:szCs w:val="28"/>
              </w:rPr>
              <w:t>6. Перечень затрат, источником финансового обеспечения которых является субсидия</w:t>
            </w:r>
          </w:p>
          <w:p w:rsidR="003554C1" w:rsidRPr="000C6AAE" w:rsidRDefault="003554C1" w:rsidP="000C6AAE">
            <w:pPr>
              <w:autoSpaceDE w:val="0"/>
              <w:autoSpaceDN w:val="0"/>
              <w:adjustRightInd w:val="0"/>
              <w:ind w:firstLine="283"/>
              <w:jc w:val="both"/>
              <w:rPr>
                <w:sz w:val="28"/>
                <w:szCs w:val="2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1"/>
              <w:gridCol w:w="709"/>
              <w:gridCol w:w="1701"/>
              <w:gridCol w:w="1559"/>
              <w:gridCol w:w="1843"/>
            </w:tblGrid>
            <w:tr w:rsidR="003554C1" w:rsidRPr="000C6AAE" w:rsidTr="003554C1">
              <w:tc>
                <w:tcPr>
                  <w:tcW w:w="4191" w:type="dxa"/>
                  <w:vMerge w:val="restart"/>
                  <w:tcBorders>
                    <w:left w:val="nil"/>
                  </w:tcBorders>
                </w:tcPr>
                <w:p w:rsidR="003554C1" w:rsidRPr="000C6AAE" w:rsidRDefault="003554C1" w:rsidP="000C6AAE">
                  <w:pPr>
                    <w:pStyle w:val="ConsPlusNormal"/>
                    <w:jc w:val="center"/>
                    <w:rPr>
                      <w:rFonts w:ascii="Times New Roman" w:hAnsi="Times New Roman" w:cs="Times New Roman"/>
                      <w:sz w:val="24"/>
                      <w:szCs w:val="24"/>
                    </w:rPr>
                  </w:pPr>
                  <w:r w:rsidRPr="000C6AAE">
                    <w:rPr>
                      <w:rFonts w:ascii="Times New Roman" w:hAnsi="Times New Roman" w:cs="Times New Roman"/>
                      <w:sz w:val="24"/>
                      <w:szCs w:val="24"/>
                    </w:rPr>
                    <w:t>Наименование расходов</w:t>
                  </w:r>
                </w:p>
              </w:tc>
              <w:tc>
                <w:tcPr>
                  <w:tcW w:w="5812" w:type="dxa"/>
                  <w:gridSpan w:val="4"/>
                  <w:tcBorders>
                    <w:right w:val="single" w:sz="4" w:space="0" w:color="auto"/>
                  </w:tcBorders>
                </w:tcPr>
                <w:p w:rsidR="003554C1" w:rsidRPr="000C6AAE" w:rsidRDefault="003554C1" w:rsidP="000C6AAE">
                  <w:pPr>
                    <w:pStyle w:val="ConsPlusNormal"/>
                    <w:jc w:val="center"/>
                    <w:rPr>
                      <w:rFonts w:ascii="Times New Roman" w:hAnsi="Times New Roman" w:cs="Times New Roman"/>
                      <w:sz w:val="24"/>
                      <w:szCs w:val="24"/>
                    </w:rPr>
                  </w:pPr>
                  <w:r w:rsidRPr="000C6AAE">
                    <w:rPr>
                      <w:rFonts w:ascii="Times New Roman" w:hAnsi="Times New Roman" w:cs="Times New Roman"/>
                      <w:sz w:val="24"/>
                      <w:szCs w:val="24"/>
                    </w:rPr>
                    <w:t xml:space="preserve">Сумма </w:t>
                  </w:r>
                </w:p>
              </w:tc>
            </w:tr>
            <w:tr w:rsidR="003554C1" w:rsidRPr="000C6AAE" w:rsidTr="003554C1">
              <w:tc>
                <w:tcPr>
                  <w:tcW w:w="4191" w:type="dxa"/>
                  <w:vMerge/>
                  <w:tcBorders>
                    <w:left w:val="nil"/>
                  </w:tcBorders>
                </w:tcPr>
                <w:p w:rsidR="003554C1" w:rsidRPr="000C6AAE" w:rsidRDefault="003554C1" w:rsidP="000C6AAE">
                  <w:pPr>
                    <w:pStyle w:val="ConsPlusNormal"/>
                    <w:rPr>
                      <w:rFonts w:ascii="Times New Roman" w:hAnsi="Times New Roman" w:cs="Times New Roman"/>
                      <w:sz w:val="24"/>
                      <w:szCs w:val="24"/>
                    </w:rPr>
                  </w:pPr>
                </w:p>
              </w:tc>
              <w:tc>
                <w:tcPr>
                  <w:tcW w:w="709" w:type="dxa"/>
                  <w:vMerge w:val="restart"/>
                </w:tcPr>
                <w:p w:rsidR="003554C1" w:rsidRPr="000C6AAE" w:rsidRDefault="003554C1" w:rsidP="000C6AAE">
                  <w:pPr>
                    <w:pStyle w:val="ConsPlusNormal"/>
                    <w:jc w:val="center"/>
                    <w:rPr>
                      <w:rFonts w:ascii="Times New Roman" w:hAnsi="Times New Roman" w:cs="Times New Roman"/>
                      <w:sz w:val="24"/>
                      <w:szCs w:val="24"/>
                    </w:rPr>
                  </w:pPr>
                  <w:r w:rsidRPr="000C6AAE">
                    <w:rPr>
                      <w:rFonts w:ascii="Times New Roman" w:hAnsi="Times New Roman" w:cs="Times New Roman"/>
                      <w:sz w:val="24"/>
                      <w:szCs w:val="24"/>
                    </w:rPr>
                    <w:t>итого</w:t>
                  </w:r>
                </w:p>
              </w:tc>
              <w:tc>
                <w:tcPr>
                  <w:tcW w:w="5103" w:type="dxa"/>
                  <w:gridSpan w:val="3"/>
                  <w:tcBorders>
                    <w:right w:val="single" w:sz="4" w:space="0" w:color="auto"/>
                  </w:tcBorders>
                </w:tcPr>
                <w:p w:rsidR="003554C1" w:rsidRPr="000C6AAE" w:rsidRDefault="003554C1" w:rsidP="000C6AAE">
                  <w:pPr>
                    <w:pStyle w:val="ConsPlusNormal"/>
                    <w:jc w:val="center"/>
                    <w:rPr>
                      <w:rFonts w:ascii="Times New Roman" w:hAnsi="Times New Roman" w:cs="Times New Roman"/>
                      <w:sz w:val="24"/>
                      <w:szCs w:val="24"/>
                    </w:rPr>
                  </w:pPr>
                  <w:r w:rsidRPr="000C6AAE">
                    <w:rPr>
                      <w:rFonts w:ascii="Times New Roman" w:hAnsi="Times New Roman" w:cs="Times New Roman"/>
                      <w:sz w:val="24"/>
                      <w:szCs w:val="24"/>
                    </w:rPr>
                    <w:t>в том числе:</w:t>
                  </w:r>
                </w:p>
              </w:tc>
            </w:tr>
            <w:tr w:rsidR="003554C1" w:rsidRPr="000C6AAE" w:rsidTr="003554C1">
              <w:tc>
                <w:tcPr>
                  <w:tcW w:w="4191" w:type="dxa"/>
                  <w:vMerge/>
                  <w:tcBorders>
                    <w:left w:val="nil"/>
                  </w:tcBorders>
                </w:tcPr>
                <w:p w:rsidR="003554C1" w:rsidRPr="000C6AAE" w:rsidRDefault="003554C1" w:rsidP="000C6AAE">
                  <w:pPr>
                    <w:pStyle w:val="ConsPlusNormal"/>
                    <w:rPr>
                      <w:rFonts w:ascii="Times New Roman" w:hAnsi="Times New Roman" w:cs="Times New Roman"/>
                      <w:sz w:val="24"/>
                      <w:szCs w:val="24"/>
                    </w:rPr>
                  </w:pPr>
                </w:p>
              </w:tc>
              <w:tc>
                <w:tcPr>
                  <w:tcW w:w="709" w:type="dxa"/>
                  <w:vMerge/>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jc w:val="center"/>
                    <w:rPr>
                      <w:rFonts w:ascii="Times New Roman" w:hAnsi="Times New Roman" w:cs="Times New Roman"/>
                      <w:sz w:val="24"/>
                      <w:szCs w:val="24"/>
                    </w:rPr>
                  </w:pPr>
                  <w:r w:rsidRPr="000C6AAE">
                    <w:rPr>
                      <w:rFonts w:ascii="Times New Roman" w:hAnsi="Times New Roman" w:cs="Times New Roman"/>
                      <w:sz w:val="24"/>
                      <w:szCs w:val="24"/>
                    </w:rPr>
                    <w:t>на _</w:t>
                  </w:r>
                  <w:proofErr w:type="gramStart"/>
                  <w:r w:rsidRPr="000C6AAE">
                    <w:rPr>
                      <w:rFonts w:ascii="Times New Roman" w:hAnsi="Times New Roman" w:cs="Times New Roman"/>
                      <w:sz w:val="24"/>
                      <w:szCs w:val="24"/>
                    </w:rPr>
                    <w:t>_._</w:t>
                  </w:r>
                  <w:proofErr w:type="gramEnd"/>
                  <w:r w:rsidRPr="000C6AAE">
                    <w:rPr>
                      <w:rFonts w:ascii="Times New Roman" w:hAnsi="Times New Roman" w:cs="Times New Roman"/>
                      <w:sz w:val="24"/>
                      <w:szCs w:val="24"/>
                    </w:rPr>
                    <w:t>_.20__</w:t>
                  </w:r>
                </w:p>
              </w:tc>
              <w:tc>
                <w:tcPr>
                  <w:tcW w:w="1559" w:type="dxa"/>
                </w:tcPr>
                <w:p w:rsidR="003554C1" w:rsidRPr="000C6AAE" w:rsidRDefault="003554C1" w:rsidP="000C6AAE">
                  <w:pPr>
                    <w:pStyle w:val="ConsPlusNormal"/>
                    <w:jc w:val="center"/>
                    <w:rPr>
                      <w:rFonts w:ascii="Times New Roman" w:hAnsi="Times New Roman" w:cs="Times New Roman"/>
                      <w:sz w:val="24"/>
                      <w:szCs w:val="24"/>
                    </w:rPr>
                  </w:pPr>
                  <w:r w:rsidRPr="000C6AAE">
                    <w:rPr>
                      <w:rFonts w:ascii="Times New Roman" w:hAnsi="Times New Roman" w:cs="Times New Roman"/>
                      <w:sz w:val="24"/>
                      <w:szCs w:val="24"/>
                    </w:rPr>
                    <w:t>на _</w:t>
                  </w:r>
                  <w:proofErr w:type="gramStart"/>
                  <w:r w:rsidRPr="000C6AAE">
                    <w:rPr>
                      <w:rFonts w:ascii="Times New Roman" w:hAnsi="Times New Roman" w:cs="Times New Roman"/>
                      <w:sz w:val="24"/>
                      <w:szCs w:val="24"/>
                    </w:rPr>
                    <w:t>_._</w:t>
                  </w:r>
                  <w:proofErr w:type="gramEnd"/>
                  <w:r w:rsidRPr="000C6AAE">
                    <w:rPr>
                      <w:rFonts w:ascii="Times New Roman" w:hAnsi="Times New Roman" w:cs="Times New Roman"/>
                      <w:sz w:val="24"/>
                      <w:szCs w:val="24"/>
                    </w:rPr>
                    <w:t>_.20__</w:t>
                  </w:r>
                </w:p>
              </w:tc>
              <w:tc>
                <w:tcPr>
                  <w:tcW w:w="1843" w:type="dxa"/>
                  <w:tcBorders>
                    <w:right w:val="single" w:sz="4" w:space="0" w:color="auto"/>
                  </w:tcBorders>
                </w:tcPr>
                <w:p w:rsidR="003554C1" w:rsidRPr="000C6AAE" w:rsidRDefault="003554C1" w:rsidP="000C6AAE">
                  <w:pPr>
                    <w:pStyle w:val="ConsPlusNormal"/>
                    <w:jc w:val="center"/>
                    <w:rPr>
                      <w:rFonts w:ascii="Times New Roman" w:hAnsi="Times New Roman" w:cs="Times New Roman"/>
                      <w:sz w:val="24"/>
                      <w:szCs w:val="24"/>
                    </w:rPr>
                  </w:pPr>
                  <w:r w:rsidRPr="000C6AAE">
                    <w:rPr>
                      <w:rFonts w:ascii="Times New Roman" w:hAnsi="Times New Roman" w:cs="Times New Roman"/>
                      <w:sz w:val="24"/>
                      <w:szCs w:val="24"/>
                    </w:rPr>
                    <w:t>на _</w:t>
                  </w:r>
                  <w:proofErr w:type="gramStart"/>
                  <w:r w:rsidRPr="000C6AAE">
                    <w:rPr>
                      <w:rFonts w:ascii="Times New Roman" w:hAnsi="Times New Roman" w:cs="Times New Roman"/>
                      <w:sz w:val="24"/>
                      <w:szCs w:val="24"/>
                    </w:rPr>
                    <w:t>_._</w:t>
                  </w:r>
                  <w:proofErr w:type="gramEnd"/>
                  <w:r w:rsidRPr="000C6AAE">
                    <w:rPr>
                      <w:rFonts w:ascii="Times New Roman" w:hAnsi="Times New Roman" w:cs="Times New Roman"/>
                      <w:sz w:val="24"/>
                      <w:szCs w:val="24"/>
                    </w:rPr>
                    <w:t>_.20__</w:t>
                  </w:r>
                </w:p>
              </w:tc>
            </w:tr>
            <w:tr w:rsidR="003554C1" w:rsidRPr="000C6AAE" w:rsidTr="003554C1">
              <w:tc>
                <w:tcPr>
                  <w:tcW w:w="4191" w:type="dxa"/>
                  <w:tcBorders>
                    <w:left w:val="nil"/>
                  </w:tcBorders>
                </w:tcPr>
                <w:p w:rsidR="003554C1" w:rsidRPr="000C6AAE" w:rsidRDefault="003554C1" w:rsidP="000C6AAE">
                  <w:pPr>
                    <w:pStyle w:val="ConsPlusNormal"/>
                    <w:jc w:val="center"/>
                    <w:rPr>
                      <w:rFonts w:ascii="Times New Roman" w:hAnsi="Times New Roman" w:cs="Times New Roman"/>
                      <w:sz w:val="24"/>
                      <w:szCs w:val="24"/>
                    </w:rPr>
                  </w:pPr>
                  <w:r w:rsidRPr="000C6AAE">
                    <w:rPr>
                      <w:rFonts w:ascii="Times New Roman" w:hAnsi="Times New Roman" w:cs="Times New Roman"/>
                      <w:sz w:val="24"/>
                      <w:szCs w:val="24"/>
                    </w:rPr>
                    <w:t>1</w:t>
                  </w:r>
                </w:p>
              </w:tc>
              <w:tc>
                <w:tcPr>
                  <w:tcW w:w="709" w:type="dxa"/>
                </w:tcPr>
                <w:p w:rsidR="003554C1" w:rsidRPr="000C6AAE" w:rsidRDefault="003554C1" w:rsidP="000C6AAE">
                  <w:pPr>
                    <w:pStyle w:val="ConsPlusNormal"/>
                    <w:jc w:val="center"/>
                    <w:rPr>
                      <w:rFonts w:ascii="Times New Roman" w:hAnsi="Times New Roman" w:cs="Times New Roman"/>
                      <w:sz w:val="24"/>
                      <w:szCs w:val="24"/>
                    </w:rPr>
                  </w:pPr>
                  <w:r w:rsidRPr="000C6AAE">
                    <w:rPr>
                      <w:rFonts w:ascii="Times New Roman" w:hAnsi="Times New Roman" w:cs="Times New Roman"/>
                      <w:sz w:val="24"/>
                      <w:szCs w:val="24"/>
                    </w:rPr>
                    <w:t>2</w:t>
                  </w:r>
                </w:p>
              </w:tc>
              <w:tc>
                <w:tcPr>
                  <w:tcW w:w="1701" w:type="dxa"/>
                </w:tcPr>
                <w:p w:rsidR="003554C1" w:rsidRPr="000C6AAE" w:rsidRDefault="003554C1" w:rsidP="000C6AAE">
                  <w:pPr>
                    <w:pStyle w:val="ConsPlusNormal"/>
                    <w:jc w:val="center"/>
                    <w:rPr>
                      <w:rFonts w:ascii="Times New Roman" w:hAnsi="Times New Roman" w:cs="Times New Roman"/>
                      <w:sz w:val="24"/>
                      <w:szCs w:val="24"/>
                    </w:rPr>
                  </w:pPr>
                  <w:r w:rsidRPr="000C6AAE">
                    <w:rPr>
                      <w:rFonts w:ascii="Times New Roman" w:hAnsi="Times New Roman" w:cs="Times New Roman"/>
                      <w:sz w:val="24"/>
                      <w:szCs w:val="24"/>
                    </w:rPr>
                    <w:t>3</w:t>
                  </w:r>
                </w:p>
              </w:tc>
              <w:tc>
                <w:tcPr>
                  <w:tcW w:w="1559" w:type="dxa"/>
                </w:tcPr>
                <w:p w:rsidR="003554C1" w:rsidRPr="000C6AAE" w:rsidRDefault="003554C1" w:rsidP="000C6AAE">
                  <w:pPr>
                    <w:pStyle w:val="ConsPlusNormal"/>
                    <w:jc w:val="center"/>
                    <w:rPr>
                      <w:rFonts w:ascii="Times New Roman" w:hAnsi="Times New Roman" w:cs="Times New Roman"/>
                      <w:sz w:val="24"/>
                      <w:szCs w:val="24"/>
                    </w:rPr>
                  </w:pPr>
                  <w:r w:rsidRPr="000C6AAE">
                    <w:rPr>
                      <w:rFonts w:ascii="Times New Roman" w:hAnsi="Times New Roman" w:cs="Times New Roman"/>
                      <w:sz w:val="24"/>
                      <w:szCs w:val="24"/>
                    </w:rPr>
                    <w:t>4</w:t>
                  </w:r>
                </w:p>
              </w:tc>
              <w:tc>
                <w:tcPr>
                  <w:tcW w:w="1843" w:type="dxa"/>
                  <w:tcBorders>
                    <w:right w:val="single" w:sz="4" w:space="0" w:color="auto"/>
                  </w:tcBorders>
                </w:tcPr>
                <w:p w:rsidR="003554C1" w:rsidRPr="000C6AAE" w:rsidRDefault="003554C1" w:rsidP="000C6AAE">
                  <w:pPr>
                    <w:pStyle w:val="ConsPlusNormal"/>
                    <w:jc w:val="center"/>
                    <w:rPr>
                      <w:rFonts w:ascii="Times New Roman" w:hAnsi="Times New Roman" w:cs="Times New Roman"/>
                      <w:sz w:val="24"/>
                      <w:szCs w:val="24"/>
                    </w:rPr>
                  </w:pPr>
                  <w:r w:rsidRPr="000C6AAE">
                    <w:rPr>
                      <w:rFonts w:ascii="Times New Roman" w:hAnsi="Times New Roman" w:cs="Times New Roman"/>
                      <w:sz w:val="24"/>
                      <w:szCs w:val="24"/>
                    </w:rPr>
                    <w:t>5</w:t>
                  </w: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rPr>
                      <w:rFonts w:ascii="Times New Roman" w:hAnsi="Times New Roman" w:cs="Times New Roman"/>
                      <w:sz w:val="24"/>
                      <w:szCs w:val="24"/>
                    </w:rPr>
                  </w:pPr>
                  <w:r w:rsidRPr="000C6AAE">
                    <w:rPr>
                      <w:rFonts w:ascii="Times New Roman" w:hAnsi="Times New Roman" w:cs="Times New Roman"/>
                      <w:sz w:val="24"/>
                      <w:szCs w:val="24"/>
                    </w:rPr>
                    <w:t xml:space="preserve">Выплаты по расходам, всего: </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284"/>
                    <w:rPr>
                      <w:rFonts w:ascii="Times New Roman" w:hAnsi="Times New Roman" w:cs="Times New Roman"/>
                      <w:sz w:val="24"/>
                      <w:szCs w:val="24"/>
                    </w:rPr>
                  </w:pPr>
                  <w:r w:rsidRPr="000C6AAE">
                    <w:rPr>
                      <w:rFonts w:ascii="Times New Roman" w:hAnsi="Times New Roman" w:cs="Times New Roman"/>
                      <w:sz w:val="24"/>
                      <w:szCs w:val="24"/>
                    </w:rPr>
                    <w:t>в том числе:</w:t>
                  </w:r>
                </w:p>
                <w:p w:rsidR="003554C1" w:rsidRPr="000C6AAE" w:rsidRDefault="003554C1" w:rsidP="000C6AAE">
                  <w:pPr>
                    <w:pStyle w:val="ConsPlusNormal"/>
                    <w:ind w:left="284"/>
                    <w:rPr>
                      <w:rFonts w:ascii="Times New Roman" w:hAnsi="Times New Roman" w:cs="Times New Roman"/>
                      <w:sz w:val="24"/>
                      <w:szCs w:val="24"/>
                    </w:rPr>
                  </w:pPr>
                  <w:r w:rsidRPr="000C6AAE">
                    <w:rPr>
                      <w:rFonts w:ascii="Times New Roman" w:hAnsi="Times New Roman" w:cs="Times New Roman"/>
                      <w:sz w:val="24"/>
                      <w:szCs w:val="24"/>
                    </w:rPr>
                    <w:t>выплаты заработной платы персоналу, всего</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567"/>
                    <w:rPr>
                      <w:rFonts w:ascii="Times New Roman" w:hAnsi="Times New Roman" w:cs="Times New Roman"/>
                      <w:sz w:val="24"/>
                      <w:szCs w:val="24"/>
                    </w:rPr>
                  </w:pPr>
                  <w:r w:rsidRPr="000C6AAE">
                    <w:rPr>
                      <w:rFonts w:ascii="Times New Roman" w:hAnsi="Times New Roman" w:cs="Times New Roman"/>
                      <w:sz w:val="24"/>
                      <w:szCs w:val="24"/>
                    </w:rPr>
                    <w:t>из них:</w:t>
                  </w:r>
                </w:p>
                <w:p w:rsidR="003554C1" w:rsidRPr="000C6AAE" w:rsidRDefault="003554C1" w:rsidP="000C6AAE">
                  <w:pPr>
                    <w:pStyle w:val="ConsPlusNormal"/>
                    <w:ind w:left="567"/>
                    <w:rPr>
                      <w:rFonts w:ascii="Times New Roman" w:hAnsi="Times New Roman" w:cs="Times New Roman"/>
                      <w:sz w:val="24"/>
                      <w:szCs w:val="24"/>
                    </w:rPr>
                  </w:pPr>
                  <w:r w:rsidRPr="000C6AAE">
                    <w:rPr>
                      <w:rFonts w:ascii="Times New Roman" w:hAnsi="Times New Roman" w:cs="Times New Roman"/>
                      <w:sz w:val="24"/>
                      <w:szCs w:val="24"/>
                    </w:rPr>
                    <w:t>налог на доходы физических лиц</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567"/>
                    <w:rPr>
                      <w:rFonts w:ascii="Times New Roman" w:hAnsi="Times New Roman" w:cs="Times New Roman"/>
                      <w:sz w:val="24"/>
                      <w:szCs w:val="24"/>
                    </w:rPr>
                  </w:pPr>
                  <w:r w:rsidRPr="000C6AAE">
                    <w:rPr>
                      <w:rFonts w:ascii="Times New Roman" w:hAnsi="Times New Roman" w:cs="Times New Roman"/>
                      <w:sz w:val="24"/>
                      <w:szCs w:val="24"/>
                    </w:rPr>
                    <w:t>выплаты персоналу</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284"/>
                    <w:rPr>
                      <w:rFonts w:ascii="Times New Roman" w:hAnsi="Times New Roman" w:cs="Times New Roman"/>
                      <w:sz w:val="24"/>
                      <w:szCs w:val="24"/>
                    </w:rPr>
                  </w:pPr>
                  <w:r w:rsidRPr="000C6AAE">
                    <w:rPr>
                      <w:rFonts w:ascii="Times New Roman" w:hAnsi="Times New Roman" w:cs="Times New Roman"/>
                      <w:sz w:val="24"/>
                      <w:szCs w:val="24"/>
                    </w:rPr>
                    <w:t>взносы на обязательное социальное страхование</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567"/>
                    <w:rPr>
                      <w:rFonts w:ascii="Times New Roman" w:hAnsi="Times New Roman" w:cs="Times New Roman"/>
                      <w:sz w:val="24"/>
                      <w:szCs w:val="24"/>
                    </w:rPr>
                  </w:pPr>
                  <w:r w:rsidRPr="000C6AAE">
                    <w:rPr>
                      <w:rFonts w:ascii="Times New Roman" w:hAnsi="Times New Roman" w:cs="Times New Roman"/>
                      <w:sz w:val="24"/>
                      <w:szCs w:val="24"/>
                    </w:rPr>
                    <w:t>из них:</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tcPr>
                <w:p w:rsidR="003554C1" w:rsidRPr="000C6AAE" w:rsidRDefault="003554C1" w:rsidP="000C6AAE">
                  <w:pPr>
                    <w:pStyle w:val="ConsPlusNormal"/>
                    <w:rPr>
                      <w:rFonts w:ascii="Times New Roman" w:hAnsi="Times New Roman" w:cs="Times New Roman"/>
                      <w:sz w:val="24"/>
                      <w:szCs w:val="24"/>
                    </w:rPr>
                  </w:pP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284"/>
                    <w:rPr>
                      <w:rFonts w:ascii="Times New Roman" w:hAnsi="Times New Roman" w:cs="Times New Roman"/>
                      <w:sz w:val="24"/>
                      <w:szCs w:val="24"/>
                    </w:rPr>
                  </w:pPr>
                  <w:r w:rsidRPr="000C6AAE">
                    <w:rPr>
                      <w:rFonts w:ascii="Times New Roman" w:hAnsi="Times New Roman" w:cs="Times New Roman"/>
                      <w:sz w:val="24"/>
                      <w:szCs w:val="24"/>
                    </w:rPr>
                    <w:t>иные выплаты физическим лицам</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284"/>
                    <w:rPr>
                      <w:rFonts w:ascii="Times New Roman" w:hAnsi="Times New Roman" w:cs="Times New Roman"/>
                      <w:sz w:val="24"/>
                      <w:szCs w:val="24"/>
                    </w:rPr>
                  </w:pPr>
                  <w:r w:rsidRPr="000C6AAE">
                    <w:rPr>
                      <w:rFonts w:ascii="Times New Roman" w:hAnsi="Times New Roman" w:cs="Times New Roman"/>
                      <w:sz w:val="24"/>
                      <w:szCs w:val="24"/>
                    </w:rPr>
                    <w:lastRenderedPageBreak/>
                    <w:t>закупка работ и услуг, всего:</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567"/>
                    <w:rPr>
                      <w:rFonts w:ascii="Times New Roman" w:hAnsi="Times New Roman" w:cs="Times New Roman"/>
                      <w:sz w:val="24"/>
                      <w:szCs w:val="24"/>
                    </w:rPr>
                  </w:pPr>
                  <w:r w:rsidRPr="000C6AAE">
                    <w:rPr>
                      <w:rFonts w:ascii="Times New Roman" w:hAnsi="Times New Roman" w:cs="Times New Roman"/>
                      <w:sz w:val="24"/>
                      <w:szCs w:val="24"/>
                    </w:rPr>
                    <w:t>из них:</w:t>
                  </w:r>
                </w:p>
                <w:p w:rsidR="003554C1" w:rsidRPr="000C6AAE" w:rsidRDefault="003554C1" w:rsidP="000C6AAE">
                  <w:pPr>
                    <w:pStyle w:val="ConsPlusNormal"/>
                    <w:ind w:left="567"/>
                    <w:rPr>
                      <w:rFonts w:ascii="Times New Roman" w:hAnsi="Times New Roman" w:cs="Times New Roman"/>
                      <w:sz w:val="24"/>
                      <w:szCs w:val="24"/>
                    </w:rPr>
                  </w:pPr>
                  <w:r w:rsidRPr="000C6AAE">
                    <w:rPr>
                      <w:rFonts w:ascii="Times New Roman" w:hAnsi="Times New Roman" w:cs="Times New Roman"/>
                      <w:sz w:val="24"/>
                      <w:szCs w:val="24"/>
                    </w:rPr>
                    <w:t>оплата работ и услуг контрагентам</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850"/>
                    <w:rPr>
                      <w:rFonts w:ascii="Times New Roman" w:hAnsi="Times New Roman" w:cs="Times New Roman"/>
                      <w:sz w:val="24"/>
                      <w:szCs w:val="24"/>
                    </w:rPr>
                  </w:pPr>
                  <w:r w:rsidRPr="000C6AAE">
                    <w:rPr>
                      <w:rFonts w:ascii="Times New Roman" w:hAnsi="Times New Roman" w:cs="Times New Roman"/>
                      <w:sz w:val="24"/>
                      <w:szCs w:val="24"/>
                    </w:rPr>
                    <w:t>из них:</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rPr>
                      <w:rFonts w:ascii="Times New Roman" w:hAnsi="Times New Roman" w:cs="Times New Roman"/>
                      <w:sz w:val="24"/>
                      <w:szCs w:val="24"/>
                    </w:rPr>
                  </w:pP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567"/>
                    <w:rPr>
                      <w:rFonts w:ascii="Times New Roman" w:hAnsi="Times New Roman" w:cs="Times New Roman"/>
                      <w:sz w:val="24"/>
                      <w:szCs w:val="24"/>
                    </w:rPr>
                  </w:pPr>
                  <w:r w:rsidRPr="000C6AAE">
                    <w:rPr>
                      <w:rFonts w:ascii="Times New Roman" w:hAnsi="Times New Roman" w:cs="Times New Roman"/>
                      <w:sz w:val="24"/>
                      <w:szCs w:val="24"/>
                    </w:rPr>
                    <w:t>налог на добавленную стоимость</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284"/>
                    <w:rPr>
                      <w:rFonts w:ascii="Times New Roman" w:hAnsi="Times New Roman" w:cs="Times New Roman"/>
                      <w:sz w:val="24"/>
                      <w:szCs w:val="24"/>
                    </w:rPr>
                  </w:pPr>
                  <w:r w:rsidRPr="000C6AAE">
                    <w:rPr>
                      <w:rFonts w:ascii="Times New Roman" w:hAnsi="Times New Roman" w:cs="Times New Roman"/>
                      <w:sz w:val="24"/>
                      <w:szCs w:val="24"/>
                    </w:rPr>
                    <w:t>закупка непроизведенных активов, нематериальных активов, материальных запасов и основных средств, всего:</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567"/>
                    <w:rPr>
                      <w:rFonts w:ascii="Times New Roman" w:hAnsi="Times New Roman" w:cs="Times New Roman"/>
                      <w:sz w:val="24"/>
                      <w:szCs w:val="24"/>
                    </w:rPr>
                  </w:pPr>
                  <w:r w:rsidRPr="000C6AAE">
                    <w:rPr>
                      <w:rFonts w:ascii="Times New Roman" w:hAnsi="Times New Roman" w:cs="Times New Roman"/>
                      <w:sz w:val="24"/>
                      <w:szCs w:val="24"/>
                    </w:rPr>
                    <w:t>из них:</w:t>
                  </w:r>
                </w:p>
                <w:p w:rsidR="003554C1" w:rsidRPr="000C6AAE" w:rsidRDefault="003554C1" w:rsidP="000C6AAE">
                  <w:pPr>
                    <w:pStyle w:val="ConsPlusNormal"/>
                    <w:ind w:left="567"/>
                    <w:rPr>
                      <w:rFonts w:ascii="Times New Roman" w:hAnsi="Times New Roman" w:cs="Times New Roman"/>
                      <w:sz w:val="24"/>
                      <w:szCs w:val="24"/>
                    </w:rPr>
                  </w:pPr>
                  <w:r w:rsidRPr="000C6AAE">
                    <w:rPr>
                      <w:rFonts w:ascii="Times New Roman" w:hAnsi="Times New Roman" w:cs="Times New Roman"/>
                      <w:sz w:val="24"/>
                      <w:szCs w:val="24"/>
                    </w:rPr>
                    <w:t>оплата работ и услуг контрагентам</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850"/>
                    <w:rPr>
                      <w:rFonts w:ascii="Times New Roman" w:hAnsi="Times New Roman" w:cs="Times New Roman"/>
                      <w:sz w:val="24"/>
                      <w:szCs w:val="24"/>
                    </w:rPr>
                  </w:pPr>
                  <w:r w:rsidRPr="000C6AAE">
                    <w:rPr>
                      <w:rFonts w:ascii="Times New Roman" w:hAnsi="Times New Roman" w:cs="Times New Roman"/>
                      <w:sz w:val="24"/>
                      <w:szCs w:val="24"/>
                    </w:rPr>
                    <w:t>из них:</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rPr>
                      <w:rFonts w:ascii="Times New Roman" w:hAnsi="Times New Roman" w:cs="Times New Roman"/>
                      <w:sz w:val="24"/>
                      <w:szCs w:val="24"/>
                    </w:rPr>
                  </w:pP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567"/>
                    <w:rPr>
                      <w:rFonts w:ascii="Times New Roman" w:hAnsi="Times New Roman" w:cs="Times New Roman"/>
                      <w:sz w:val="24"/>
                      <w:szCs w:val="24"/>
                    </w:rPr>
                  </w:pPr>
                  <w:r w:rsidRPr="000C6AAE">
                    <w:rPr>
                      <w:rFonts w:ascii="Times New Roman" w:hAnsi="Times New Roman" w:cs="Times New Roman"/>
                      <w:sz w:val="24"/>
                      <w:szCs w:val="24"/>
                    </w:rPr>
                    <w:t>налог на добавленную стоимость</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284"/>
                    <w:rPr>
                      <w:rFonts w:ascii="Times New Roman" w:hAnsi="Times New Roman" w:cs="Times New Roman"/>
                      <w:sz w:val="24"/>
                      <w:szCs w:val="24"/>
                    </w:rPr>
                  </w:pPr>
                  <w:r w:rsidRPr="000C6AAE">
                    <w:rPr>
                      <w:rFonts w:ascii="Times New Roman" w:hAnsi="Times New Roman" w:cs="Times New Roman"/>
                      <w:sz w:val="24"/>
                      <w:szCs w:val="24"/>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567"/>
                    <w:rPr>
                      <w:rFonts w:ascii="Times New Roman" w:hAnsi="Times New Roman" w:cs="Times New Roman"/>
                      <w:sz w:val="24"/>
                      <w:szCs w:val="24"/>
                    </w:rPr>
                  </w:pPr>
                  <w:r w:rsidRPr="000C6AAE">
                    <w:rPr>
                      <w:rFonts w:ascii="Times New Roman" w:hAnsi="Times New Roman" w:cs="Times New Roman"/>
                      <w:sz w:val="24"/>
                      <w:szCs w:val="24"/>
                    </w:rPr>
                    <w:t>из них:</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rPr>
                      <w:rFonts w:ascii="Times New Roman" w:hAnsi="Times New Roman" w:cs="Times New Roman"/>
                      <w:sz w:val="24"/>
                      <w:szCs w:val="24"/>
                    </w:rPr>
                  </w:pP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284"/>
                    <w:rPr>
                      <w:rFonts w:ascii="Times New Roman" w:hAnsi="Times New Roman" w:cs="Times New Roman"/>
                      <w:sz w:val="24"/>
                      <w:szCs w:val="24"/>
                    </w:rPr>
                  </w:pPr>
                  <w:r w:rsidRPr="000C6AAE">
                    <w:rPr>
                      <w:rFonts w:ascii="Times New Roman" w:hAnsi="Times New Roman" w:cs="Times New Roman"/>
                      <w:sz w:val="24"/>
                      <w:szCs w:val="24"/>
                    </w:rPr>
                    <w:t>иные выплаты, всего:</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vAlign w:val="bottom"/>
                </w:tcPr>
                <w:p w:rsidR="003554C1" w:rsidRPr="000C6AAE" w:rsidRDefault="003554C1" w:rsidP="000C6AAE">
                  <w:pPr>
                    <w:pStyle w:val="ConsPlusNormal"/>
                    <w:ind w:left="567"/>
                    <w:rPr>
                      <w:rFonts w:ascii="Times New Roman" w:hAnsi="Times New Roman" w:cs="Times New Roman"/>
                      <w:sz w:val="24"/>
                      <w:szCs w:val="24"/>
                    </w:rPr>
                  </w:pPr>
                  <w:r w:rsidRPr="000C6AAE">
                    <w:rPr>
                      <w:rFonts w:ascii="Times New Roman" w:hAnsi="Times New Roman" w:cs="Times New Roman"/>
                      <w:sz w:val="24"/>
                      <w:szCs w:val="24"/>
                    </w:rPr>
                    <w:t>из них:</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tcPr>
                <w:p w:rsidR="003554C1" w:rsidRPr="000C6AAE" w:rsidRDefault="003554C1" w:rsidP="000C6AAE">
                  <w:pPr>
                    <w:pStyle w:val="ConsPlusNormal"/>
                    <w:rPr>
                      <w:rFonts w:ascii="Times New Roman" w:hAnsi="Times New Roman" w:cs="Times New Roman"/>
                      <w:sz w:val="24"/>
                      <w:szCs w:val="24"/>
                    </w:rPr>
                  </w:pP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r w:rsidR="003554C1" w:rsidRPr="000C6AAE" w:rsidTr="003554C1">
              <w:tblPrEx>
                <w:tblBorders>
                  <w:right w:val="single" w:sz="4" w:space="0" w:color="auto"/>
                </w:tblBorders>
              </w:tblPrEx>
              <w:tc>
                <w:tcPr>
                  <w:tcW w:w="4191" w:type="dxa"/>
                  <w:tcBorders>
                    <w:left w:val="nil"/>
                  </w:tcBorders>
                </w:tcPr>
                <w:p w:rsidR="003554C1" w:rsidRPr="000C6AAE" w:rsidRDefault="003554C1" w:rsidP="000C6AAE">
                  <w:pPr>
                    <w:pStyle w:val="ConsPlusNormal"/>
                    <w:rPr>
                      <w:rFonts w:ascii="Times New Roman" w:hAnsi="Times New Roman" w:cs="Times New Roman"/>
                      <w:sz w:val="24"/>
                      <w:szCs w:val="24"/>
                    </w:rPr>
                  </w:pPr>
                  <w:r w:rsidRPr="000C6AAE">
                    <w:rPr>
                      <w:rFonts w:ascii="Times New Roman" w:hAnsi="Times New Roman" w:cs="Times New Roman"/>
                      <w:sz w:val="24"/>
                      <w:szCs w:val="24"/>
                    </w:rPr>
                    <w:t>Всего:</w:t>
                  </w:r>
                </w:p>
              </w:tc>
              <w:tc>
                <w:tcPr>
                  <w:tcW w:w="709" w:type="dxa"/>
                </w:tcPr>
                <w:p w:rsidR="003554C1" w:rsidRPr="000C6AAE" w:rsidRDefault="003554C1" w:rsidP="000C6AAE">
                  <w:pPr>
                    <w:pStyle w:val="ConsPlusNormal"/>
                    <w:rPr>
                      <w:rFonts w:ascii="Times New Roman" w:hAnsi="Times New Roman" w:cs="Times New Roman"/>
                      <w:sz w:val="24"/>
                      <w:szCs w:val="24"/>
                    </w:rPr>
                  </w:pPr>
                </w:p>
              </w:tc>
              <w:tc>
                <w:tcPr>
                  <w:tcW w:w="1701" w:type="dxa"/>
                </w:tcPr>
                <w:p w:rsidR="003554C1" w:rsidRPr="000C6AAE" w:rsidRDefault="003554C1" w:rsidP="000C6AAE">
                  <w:pPr>
                    <w:pStyle w:val="ConsPlusNormal"/>
                    <w:rPr>
                      <w:rFonts w:ascii="Times New Roman" w:hAnsi="Times New Roman" w:cs="Times New Roman"/>
                      <w:sz w:val="24"/>
                      <w:szCs w:val="24"/>
                    </w:rPr>
                  </w:pPr>
                </w:p>
              </w:tc>
              <w:tc>
                <w:tcPr>
                  <w:tcW w:w="1559" w:type="dxa"/>
                </w:tcPr>
                <w:p w:rsidR="003554C1" w:rsidRPr="000C6AAE" w:rsidRDefault="003554C1" w:rsidP="000C6AAE">
                  <w:pPr>
                    <w:pStyle w:val="ConsPlusNormal"/>
                    <w:rPr>
                      <w:rFonts w:ascii="Times New Roman" w:hAnsi="Times New Roman" w:cs="Times New Roman"/>
                      <w:sz w:val="24"/>
                      <w:szCs w:val="24"/>
                    </w:rPr>
                  </w:pPr>
                </w:p>
              </w:tc>
              <w:tc>
                <w:tcPr>
                  <w:tcW w:w="1843" w:type="dxa"/>
                </w:tcPr>
                <w:p w:rsidR="003554C1" w:rsidRPr="000C6AAE" w:rsidRDefault="003554C1" w:rsidP="000C6AAE">
                  <w:pPr>
                    <w:pStyle w:val="ConsPlusNormal"/>
                    <w:rPr>
                      <w:rFonts w:ascii="Times New Roman" w:hAnsi="Times New Roman" w:cs="Times New Roman"/>
                      <w:sz w:val="24"/>
                      <w:szCs w:val="24"/>
                    </w:rPr>
                  </w:pPr>
                </w:p>
              </w:tc>
            </w:tr>
          </w:tbl>
          <w:p w:rsidR="003554C1" w:rsidRPr="000C6AAE" w:rsidRDefault="003554C1" w:rsidP="000C6AAE">
            <w:pPr>
              <w:autoSpaceDE w:val="0"/>
              <w:autoSpaceDN w:val="0"/>
              <w:adjustRightInd w:val="0"/>
              <w:ind w:firstLine="283"/>
              <w:jc w:val="both"/>
              <w:rPr>
                <w:sz w:val="28"/>
                <w:szCs w:val="28"/>
              </w:rPr>
            </w:pPr>
          </w:p>
          <w:p w:rsidR="003554C1" w:rsidRPr="000C6AAE" w:rsidRDefault="003554C1" w:rsidP="000C6AAE">
            <w:pPr>
              <w:autoSpaceDE w:val="0"/>
              <w:autoSpaceDN w:val="0"/>
              <w:adjustRightInd w:val="0"/>
              <w:ind w:firstLine="283"/>
              <w:jc w:val="both"/>
              <w:rPr>
                <w:sz w:val="28"/>
                <w:szCs w:val="28"/>
              </w:rPr>
            </w:pPr>
          </w:p>
          <w:p w:rsidR="003554C1" w:rsidRPr="000C6AAE" w:rsidRDefault="003554C1" w:rsidP="000C6AAE">
            <w:pPr>
              <w:autoSpaceDE w:val="0"/>
              <w:autoSpaceDN w:val="0"/>
              <w:adjustRightInd w:val="0"/>
              <w:ind w:firstLine="283"/>
              <w:jc w:val="both"/>
              <w:rPr>
                <w:sz w:val="28"/>
                <w:szCs w:val="28"/>
              </w:rPr>
            </w:pPr>
          </w:p>
          <w:p w:rsidR="003554C1" w:rsidRPr="000C6AAE" w:rsidRDefault="003554C1" w:rsidP="000C6AAE">
            <w:pPr>
              <w:autoSpaceDE w:val="0"/>
              <w:autoSpaceDN w:val="0"/>
              <w:adjustRightInd w:val="0"/>
              <w:ind w:firstLine="283"/>
              <w:jc w:val="both"/>
              <w:rPr>
                <w:sz w:val="28"/>
                <w:szCs w:val="28"/>
              </w:rPr>
            </w:pPr>
            <w:r w:rsidRPr="000C6AAE">
              <w:rPr>
                <w:sz w:val="28"/>
                <w:szCs w:val="28"/>
              </w:rPr>
              <w:t>7. Целевой показатель ОПУ:</w:t>
            </w:r>
          </w:p>
          <w:p w:rsidR="003554C1" w:rsidRPr="000C6AAE" w:rsidRDefault="003554C1" w:rsidP="000C6AAE">
            <w:pPr>
              <w:autoSpaceDE w:val="0"/>
              <w:autoSpaceDN w:val="0"/>
              <w:adjustRightInd w:val="0"/>
              <w:ind w:firstLine="283"/>
              <w:jc w:val="both"/>
              <w:rPr>
                <w:sz w:val="28"/>
                <w:szCs w:val="28"/>
              </w:rPr>
            </w:pPr>
          </w:p>
        </w:tc>
      </w:tr>
      <w:tr w:rsidR="003554C1" w:rsidRPr="000C6AAE" w:rsidTr="003554C1">
        <w:trPr>
          <w:gridBefore w:val="1"/>
          <w:gridAfter w:val="1"/>
          <w:wBefore w:w="142" w:type="dxa"/>
          <w:wAfter w:w="283" w:type="dxa"/>
        </w:trPr>
        <w:tc>
          <w:tcPr>
            <w:tcW w:w="3177" w:type="dxa"/>
            <w:vMerge w:val="restart"/>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lastRenderedPageBreak/>
              <w:t xml:space="preserve">Наименование </w:t>
            </w:r>
            <w:r w:rsidRPr="000C6AAE">
              <w:rPr>
                <w:sz w:val="28"/>
                <w:szCs w:val="28"/>
              </w:rPr>
              <w:lastRenderedPageBreak/>
              <w:t xml:space="preserve">показателя </w:t>
            </w:r>
          </w:p>
        </w:tc>
        <w:tc>
          <w:tcPr>
            <w:tcW w:w="2490" w:type="dxa"/>
            <w:gridSpan w:val="2"/>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lastRenderedPageBreak/>
              <w:t xml:space="preserve">Единица измерения </w:t>
            </w:r>
          </w:p>
        </w:tc>
        <w:tc>
          <w:tcPr>
            <w:tcW w:w="1563" w:type="dxa"/>
            <w:vMerge w:val="restart"/>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 xml:space="preserve">Плановое </w:t>
            </w:r>
            <w:r w:rsidRPr="000C6AAE">
              <w:rPr>
                <w:sz w:val="28"/>
                <w:szCs w:val="28"/>
              </w:rPr>
              <w:lastRenderedPageBreak/>
              <w:t xml:space="preserve">значение </w:t>
            </w:r>
          </w:p>
        </w:tc>
        <w:tc>
          <w:tcPr>
            <w:tcW w:w="2693" w:type="dxa"/>
            <w:vMerge w:val="restart"/>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lastRenderedPageBreak/>
              <w:t xml:space="preserve">Плановый срок </w:t>
            </w:r>
            <w:r w:rsidRPr="000C6AAE">
              <w:rPr>
                <w:sz w:val="28"/>
                <w:szCs w:val="28"/>
              </w:rPr>
              <w:lastRenderedPageBreak/>
              <w:t>достижения (</w:t>
            </w:r>
            <w:proofErr w:type="spellStart"/>
            <w:r w:rsidRPr="000C6AAE">
              <w:rPr>
                <w:sz w:val="28"/>
                <w:szCs w:val="28"/>
              </w:rPr>
              <w:t>дд.мм.гггг</w:t>
            </w:r>
            <w:proofErr w:type="spellEnd"/>
            <w:r w:rsidRPr="000C6AAE">
              <w:rPr>
                <w:sz w:val="28"/>
                <w:szCs w:val="28"/>
              </w:rPr>
              <w:t xml:space="preserve">) </w:t>
            </w:r>
          </w:p>
        </w:tc>
      </w:tr>
      <w:tr w:rsidR="003554C1" w:rsidRPr="000C6AAE" w:rsidTr="003554C1">
        <w:trPr>
          <w:gridBefore w:val="1"/>
          <w:gridAfter w:val="1"/>
          <w:wBefore w:w="142" w:type="dxa"/>
          <w:wAfter w:w="283" w:type="dxa"/>
        </w:trPr>
        <w:tc>
          <w:tcPr>
            <w:tcW w:w="3177" w:type="dxa"/>
            <w:vMerge/>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 xml:space="preserve">наименование </w:t>
            </w:r>
          </w:p>
        </w:tc>
        <w:tc>
          <w:tcPr>
            <w:tcW w:w="1290"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 xml:space="preserve">код по </w:t>
            </w:r>
            <w:hyperlink r:id="rId34" w:history="1">
              <w:r w:rsidRPr="000C6AAE">
                <w:rPr>
                  <w:sz w:val="28"/>
                  <w:szCs w:val="28"/>
                </w:rPr>
                <w:t>ОКЕИ</w:t>
              </w:r>
              <w:r w:rsidRPr="000C6AAE">
                <w:rPr>
                  <w:color w:val="0000FF"/>
                  <w:sz w:val="28"/>
                  <w:szCs w:val="28"/>
                </w:rPr>
                <w:t xml:space="preserve"> </w:t>
              </w:r>
            </w:hyperlink>
          </w:p>
        </w:tc>
        <w:tc>
          <w:tcPr>
            <w:tcW w:w="1563" w:type="dxa"/>
            <w:vMerge/>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c>
          <w:tcPr>
            <w:tcW w:w="2693" w:type="dxa"/>
            <w:vMerge/>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r>
      <w:tr w:rsidR="003554C1" w:rsidRPr="000C6AAE" w:rsidTr="003554C1">
        <w:trPr>
          <w:gridBefore w:val="1"/>
          <w:gridAfter w:val="1"/>
          <w:wBefore w:w="142" w:type="dxa"/>
          <w:wAfter w:w="283" w:type="dxa"/>
        </w:trPr>
        <w:tc>
          <w:tcPr>
            <w:tcW w:w="3177"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 xml:space="preserve">1 </w:t>
            </w:r>
          </w:p>
        </w:tc>
        <w:tc>
          <w:tcPr>
            <w:tcW w:w="1200"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 xml:space="preserve">2 </w:t>
            </w:r>
          </w:p>
        </w:tc>
        <w:tc>
          <w:tcPr>
            <w:tcW w:w="1290"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 xml:space="preserve">3 </w:t>
            </w:r>
          </w:p>
        </w:tc>
        <w:tc>
          <w:tcPr>
            <w:tcW w:w="1563"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 xml:space="preserve">4 </w:t>
            </w:r>
          </w:p>
        </w:tc>
        <w:tc>
          <w:tcPr>
            <w:tcW w:w="2693"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 xml:space="preserve">5 </w:t>
            </w:r>
          </w:p>
        </w:tc>
      </w:tr>
      <w:tr w:rsidR="003554C1" w:rsidRPr="000C6AAE" w:rsidTr="003554C1">
        <w:trPr>
          <w:gridBefore w:val="1"/>
          <w:gridAfter w:val="1"/>
          <w:wBefore w:w="142" w:type="dxa"/>
          <w:wAfter w:w="283" w:type="dxa"/>
        </w:trPr>
        <w:tc>
          <w:tcPr>
            <w:tcW w:w="3177"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outlineLvl w:val="0"/>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rPr>
                <w:sz w:val="28"/>
                <w:szCs w:val="28"/>
              </w:rPr>
            </w:pPr>
          </w:p>
        </w:tc>
        <w:tc>
          <w:tcPr>
            <w:tcW w:w="1563"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rPr>
                <w:sz w:val="28"/>
                <w:szCs w:val="28"/>
              </w:rPr>
            </w:pPr>
          </w:p>
        </w:tc>
      </w:tr>
      <w:tr w:rsidR="003554C1" w:rsidRPr="000C6AAE" w:rsidTr="003554C1">
        <w:trPr>
          <w:gridBefore w:val="1"/>
          <w:gridAfter w:val="1"/>
          <w:wBefore w:w="142" w:type="dxa"/>
          <w:wAfter w:w="283" w:type="dxa"/>
        </w:trPr>
        <w:tc>
          <w:tcPr>
            <w:tcW w:w="3177"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rPr>
                <w:sz w:val="28"/>
                <w:szCs w:val="28"/>
              </w:rPr>
            </w:pPr>
          </w:p>
        </w:tc>
        <w:tc>
          <w:tcPr>
            <w:tcW w:w="1563"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rPr>
                <w:sz w:val="28"/>
                <w:szCs w:val="28"/>
              </w:rPr>
            </w:pPr>
          </w:p>
        </w:tc>
      </w:tr>
    </w:tbl>
    <w:p w:rsidR="003554C1" w:rsidRPr="000C6AAE" w:rsidRDefault="003554C1" w:rsidP="000C6AAE">
      <w:pPr>
        <w:autoSpaceDE w:val="0"/>
        <w:autoSpaceDN w:val="0"/>
        <w:adjustRightInd w:val="0"/>
        <w:jc w:val="both"/>
        <w:rPr>
          <w:sz w:val="28"/>
          <w:szCs w:val="28"/>
        </w:rPr>
      </w:pPr>
    </w:p>
    <w:p w:rsidR="003554C1" w:rsidRPr="000C6AAE" w:rsidRDefault="003554C1" w:rsidP="000C6AAE">
      <w:pPr>
        <w:autoSpaceDE w:val="0"/>
        <w:autoSpaceDN w:val="0"/>
        <w:adjustRightInd w:val="0"/>
        <w:ind w:firstLine="540"/>
        <w:jc w:val="both"/>
        <w:rPr>
          <w:sz w:val="28"/>
          <w:szCs w:val="28"/>
        </w:rPr>
      </w:pPr>
    </w:p>
    <w:p w:rsidR="003554C1" w:rsidRPr="000C6AAE" w:rsidRDefault="003554C1" w:rsidP="000C6AAE">
      <w:pPr>
        <w:autoSpaceDE w:val="0"/>
        <w:autoSpaceDN w:val="0"/>
        <w:adjustRightInd w:val="0"/>
        <w:ind w:left="-142" w:hanging="142"/>
        <w:jc w:val="both"/>
        <w:rPr>
          <w:sz w:val="28"/>
          <w:szCs w:val="28"/>
        </w:rPr>
      </w:pPr>
      <w:r w:rsidRPr="000C6AAE">
        <w:rPr>
          <w:sz w:val="28"/>
          <w:szCs w:val="28"/>
        </w:rPr>
        <w:t>8. Нормативные правовые акты, устанавливающие порядок (стандарт) оказания ОПУ &lt;2&gt;:</w:t>
      </w:r>
    </w:p>
    <w:p w:rsidR="003554C1" w:rsidRPr="000C6AAE" w:rsidRDefault="003554C1" w:rsidP="000C6AAE">
      <w:pPr>
        <w:autoSpaceDE w:val="0"/>
        <w:autoSpaceDN w:val="0"/>
        <w:adjustRightInd w:val="0"/>
        <w:ind w:left="-142" w:hanging="142"/>
        <w:jc w:val="both"/>
        <w:rPr>
          <w:sz w:val="28"/>
          <w:szCs w:val="28"/>
        </w:rPr>
      </w:pPr>
    </w:p>
    <w:tbl>
      <w:tblPr>
        <w:tblW w:w="9923" w:type="dxa"/>
        <w:tblInd w:w="-505" w:type="dxa"/>
        <w:tblLayout w:type="fixed"/>
        <w:tblCellMar>
          <w:top w:w="102" w:type="dxa"/>
          <w:left w:w="62" w:type="dxa"/>
          <w:bottom w:w="102" w:type="dxa"/>
          <w:right w:w="62" w:type="dxa"/>
        </w:tblCellMar>
        <w:tblLook w:val="0000" w:firstRow="0" w:lastRow="0" w:firstColumn="0" w:lastColumn="0" w:noHBand="0" w:noVBand="0"/>
      </w:tblPr>
      <w:tblGrid>
        <w:gridCol w:w="2319"/>
        <w:gridCol w:w="2607"/>
        <w:gridCol w:w="1303"/>
        <w:gridCol w:w="1360"/>
        <w:gridCol w:w="2334"/>
      </w:tblGrid>
      <w:tr w:rsidR="003554C1" w:rsidRPr="000C6AAE" w:rsidTr="003554C1">
        <w:tc>
          <w:tcPr>
            <w:tcW w:w="9923" w:type="dxa"/>
            <w:gridSpan w:val="5"/>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ind w:left="-142" w:hanging="142"/>
              <w:jc w:val="center"/>
              <w:rPr>
                <w:sz w:val="28"/>
                <w:szCs w:val="28"/>
              </w:rPr>
            </w:pPr>
            <w:r w:rsidRPr="000C6AAE">
              <w:rPr>
                <w:sz w:val="28"/>
                <w:szCs w:val="28"/>
              </w:rPr>
              <w:t>Нормативный правовой акт</w:t>
            </w:r>
          </w:p>
        </w:tc>
      </w:tr>
      <w:tr w:rsidR="003554C1" w:rsidRPr="000C6AAE" w:rsidTr="003554C1">
        <w:tc>
          <w:tcPr>
            <w:tcW w:w="2319"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ind w:left="-142" w:hanging="142"/>
              <w:jc w:val="center"/>
              <w:rPr>
                <w:sz w:val="28"/>
                <w:szCs w:val="28"/>
              </w:rPr>
            </w:pPr>
            <w:r w:rsidRPr="000C6AAE">
              <w:rPr>
                <w:sz w:val="28"/>
                <w:szCs w:val="28"/>
              </w:rPr>
              <w:t>вид</w:t>
            </w:r>
          </w:p>
        </w:tc>
        <w:tc>
          <w:tcPr>
            <w:tcW w:w="2607"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ind w:left="-142" w:hanging="142"/>
              <w:jc w:val="center"/>
              <w:rPr>
                <w:sz w:val="28"/>
                <w:szCs w:val="28"/>
              </w:rPr>
            </w:pPr>
            <w:r w:rsidRPr="000C6AAE">
              <w:rPr>
                <w:sz w:val="28"/>
                <w:szCs w:val="28"/>
              </w:rPr>
              <w:t>принявший орган</w:t>
            </w:r>
          </w:p>
        </w:tc>
        <w:tc>
          <w:tcPr>
            <w:tcW w:w="1303"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ind w:left="-142" w:hanging="142"/>
              <w:jc w:val="center"/>
              <w:rPr>
                <w:sz w:val="28"/>
                <w:szCs w:val="28"/>
              </w:rPr>
            </w:pPr>
            <w:r w:rsidRPr="000C6AAE">
              <w:rPr>
                <w:sz w:val="28"/>
                <w:szCs w:val="28"/>
              </w:rPr>
              <w:t>дата</w:t>
            </w:r>
          </w:p>
        </w:tc>
        <w:tc>
          <w:tcPr>
            <w:tcW w:w="1360"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ind w:left="-142" w:hanging="142"/>
              <w:jc w:val="center"/>
              <w:rPr>
                <w:sz w:val="28"/>
                <w:szCs w:val="28"/>
              </w:rPr>
            </w:pPr>
            <w:r w:rsidRPr="000C6AAE">
              <w:rPr>
                <w:sz w:val="28"/>
                <w:szCs w:val="28"/>
              </w:rPr>
              <w:t>номер</w:t>
            </w:r>
          </w:p>
        </w:tc>
        <w:tc>
          <w:tcPr>
            <w:tcW w:w="2334"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ind w:left="-142" w:hanging="142"/>
              <w:jc w:val="center"/>
              <w:rPr>
                <w:sz w:val="28"/>
                <w:szCs w:val="28"/>
              </w:rPr>
            </w:pPr>
            <w:r w:rsidRPr="000C6AAE">
              <w:rPr>
                <w:sz w:val="28"/>
                <w:szCs w:val="28"/>
              </w:rPr>
              <w:t>наименование</w:t>
            </w:r>
          </w:p>
        </w:tc>
      </w:tr>
      <w:tr w:rsidR="003554C1" w:rsidRPr="000C6AAE" w:rsidTr="003554C1">
        <w:tc>
          <w:tcPr>
            <w:tcW w:w="2319"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ind w:left="-142" w:hanging="142"/>
              <w:jc w:val="center"/>
              <w:rPr>
                <w:sz w:val="28"/>
                <w:szCs w:val="28"/>
              </w:rPr>
            </w:pPr>
            <w:r w:rsidRPr="000C6AAE">
              <w:rPr>
                <w:sz w:val="28"/>
                <w:szCs w:val="28"/>
              </w:rPr>
              <w:t>1</w:t>
            </w:r>
          </w:p>
        </w:tc>
        <w:tc>
          <w:tcPr>
            <w:tcW w:w="2607"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ind w:left="-142" w:hanging="142"/>
              <w:jc w:val="center"/>
              <w:rPr>
                <w:sz w:val="28"/>
                <w:szCs w:val="28"/>
              </w:rPr>
            </w:pPr>
            <w:r w:rsidRPr="000C6AAE">
              <w:rPr>
                <w:sz w:val="28"/>
                <w:szCs w:val="28"/>
              </w:rPr>
              <w:t>2</w:t>
            </w:r>
          </w:p>
        </w:tc>
        <w:tc>
          <w:tcPr>
            <w:tcW w:w="1303"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ind w:left="-142" w:hanging="142"/>
              <w:jc w:val="center"/>
              <w:rPr>
                <w:sz w:val="28"/>
                <w:szCs w:val="28"/>
              </w:rPr>
            </w:pPr>
            <w:r w:rsidRPr="000C6AAE">
              <w:rPr>
                <w:sz w:val="28"/>
                <w:szCs w:val="28"/>
              </w:rPr>
              <w:t>3</w:t>
            </w:r>
          </w:p>
        </w:tc>
        <w:tc>
          <w:tcPr>
            <w:tcW w:w="1360"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ind w:left="-142" w:hanging="142"/>
              <w:jc w:val="center"/>
              <w:rPr>
                <w:sz w:val="28"/>
                <w:szCs w:val="28"/>
              </w:rPr>
            </w:pPr>
            <w:r w:rsidRPr="000C6AAE">
              <w:rPr>
                <w:sz w:val="28"/>
                <w:szCs w:val="28"/>
              </w:rPr>
              <w:t>4</w:t>
            </w:r>
          </w:p>
        </w:tc>
        <w:tc>
          <w:tcPr>
            <w:tcW w:w="2334"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ind w:left="-142" w:hanging="142"/>
              <w:jc w:val="center"/>
              <w:rPr>
                <w:sz w:val="28"/>
                <w:szCs w:val="28"/>
              </w:rPr>
            </w:pPr>
            <w:r w:rsidRPr="000C6AAE">
              <w:rPr>
                <w:sz w:val="28"/>
                <w:szCs w:val="28"/>
              </w:rPr>
              <w:t>5</w:t>
            </w:r>
          </w:p>
        </w:tc>
      </w:tr>
      <w:tr w:rsidR="003554C1" w:rsidRPr="000C6AAE" w:rsidTr="003554C1">
        <w:tc>
          <w:tcPr>
            <w:tcW w:w="2319"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ind w:left="-142" w:hanging="142"/>
              <w:jc w:val="center"/>
              <w:rPr>
                <w:sz w:val="28"/>
                <w:szCs w:val="28"/>
              </w:rPr>
            </w:pPr>
          </w:p>
        </w:tc>
        <w:tc>
          <w:tcPr>
            <w:tcW w:w="2607"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ind w:left="-142" w:hanging="142"/>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ind w:left="-142" w:hanging="142"/>
              <w:jc w:val="center"/>
              <w:rPr>
                <w:sz w:val="28"/>
                <w:szCs w:val="28"/>
              </w:rPr>
            </w:pPr>
          </w:p>
        </w:tc>
        <w:tc>
          <w:tcPr>
            <w:tcW w:w="1360"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ind w:left="-142" w:hanging="142"/>
              <w:jc w:val="center"/>
              <w:rPr>
                <w:sz w:val="28"/>
                <w:szCs w:val="28"/>
              </w:rPr>
            </w:pPr>
          </w:p>
        </w:tc>
        <w:tc>
          <w:tcPr>
            <w:tcW w:w="2334"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ind w:left="-142" w:hanging="142"/>
              <w:jc w:val="center"/>
              <w:rPr>
                <w:sz w:val="28"/>
                <w:szCs w:val="28"/>
              </w:rPr>
            </w:pPr>
          </w:p>
        </w:tc>
      </w:tr>
    </w:tbl>
    <w:p w:rsidR="003554C1" w:rsidRPr="000C6AAE" w:rsidRDefault="003554C1" w:rsidP="000C6AAE">
      <w:pPr>
        <w:autoSpaceDE w:val="0"/>
        <w:autoSpaceDN w:val="0"/>
        <w:adjustRightInd w:val="0"/>
        <w:ind w:firstLine="540"/>
        <w:jc w:val="both"/>
        <w:rPr>
          <w:sz w:val="28"/>
          <w:szCs w:val="28"/>
        </w:rPr>
      </w:pPr>
    </w:p>
    <w:p w:rsidR="003554C1" w:rsidRPr="000C6AAE" w:rsidRDefault="003554C1" w:rsidP="000C6AAE">
      <w:pPr>
        <w:autoSpaceDE w:val="0"/>
        <w:autoSpaceDN w:val="0"/>
        <w:adjustRightInd w:val="0"/>
        <w:ind w:firstLine="540"/>
        <w:jc w:val="both"/>
        <w:rPr>
          <w:sz w:val="28"/>
          <w:szCs w:val="28"/>
        </w:rPr>
      </w:pPr>
      <w:r w:rsidRPr="000C6AAE">
        <w:rPr>
          <w:sz w:val="28"/>
          <w:szCs w:val="28"/>
        </w:rPr>
        <w:t>9. Способы, формы и сроки (периодичность) информирования потребителей ОПУ:</w:t>
      </w:r>
    </w:p>
    <w:p w:rsidR="003554C1" w:rsidRPr="000C6AAE" w:rsidRDefault="003554C1" w:rsidP="000C6AAE">
      <w:pPr>
        <w:autoSpaceDE w:val="0"/>
        <w:autoSpaceDN w:val="0"/>
        <w:adjustRightInd w:val="0"/>
        <w:ind w:firstLine="540"/>
        <w:jc w:val="both"/>
        <w:rPr>
          <w:sz w:val="28"/>
          <w:szCs w:val="28"/>
        </w:rPr>
      </w:pPr>
    </w:p>
    <w:tbl>
      <w:tblPr>
        <w:tblW w:w="9923" w:type="dxa"/>
        <w:tblInd w:w="-505" w:type="dxa"/>
        <w:tblLayout w:type="fixed"/>
        <w:tblCellMar>
          <w:top w:w="102" w:type="dxa"/>
          <w:left w:w="62" w:type="dxa"/>
          <w:bottom w:w="102" w:type="dxa"/>
          <w:right w:w="62" w:type="dxa"/>
        </w:tblCellMar>
        <w:tblLook w:val="0000" w:firstRow="0" w:lastRow="0" w:firstColumn="0" w:lastColumn="0" w:noHBand="0" w:noVBand="0"/>
      </w:tblPr>
      <w:tblGrid>
        <w:gridCol w:w="4019"/>
        <w:gridCol w:w="2721"/>
        <w:gridCol w:w="3183"/>
      </w:tblGrid>
      <w:tr w:rsidR="003554C1" w:rsidRPr="000C6AAE" w:rsidTr="003554C1">
        <w:tc>
          <w:tcPr>
            <w:tcW w:w="4019"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Способы и формы информирования</w:t>
            </w:r>
          </w:p>
        </w:tc>
        <w:tc>
          <w:tcPr>
            <w:tcW w:w="2721"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Состав размещаемой информации</w:t>
            </w:r>
          </w:p>
        </w:tc>
        <w:tc>
          <w:tcPr>
            <w:tcW w:w="3183"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Сроки (периодичность) информирования</w:t>
            </w:r>
          </w:p>
        </w:tc>
      </w:tr>
      <w:tr w:rsidR="003554C1" w:rsidRPr="000C6AAE" w:rsidTr="003554C1">
        <w:tc>
          <w:tcPr>
            <w:tcW w:w="4019"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1</w:t>
            </w:r>
          </w:p>
        </w:tc>
        <w:tc>
          <w:tcPr>
            <w:tcW w:w="2721"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2</w:t>
            </w:r>
          </w:p>
        </w:tc>
        <w:tc>
          <w:tcPr>
            <w:tcW w:w="3183"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3</w:t>
            </w:r>
          </w:p>
        </w:tc>
      </w:tr>
      <w:tr w:rsidR="003554C1" w:rsidRPr="000C6AAE" w:rsidTr="003554C1">
        <w:tc>
          <w:tcPr>
            <w:tcW w:w="4019"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rPr>
                <w:sz w:val="28"/>
                <w:szCs w:val="28"/>
              </w:rPr>
            </w:pPr>
          </w:p>
        </w:tc>
        <w:tc>
          <w:tcPr>
            <w:tcW w:w="2721"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rPr>
                <w:sz w:val="28"/>
                <w:szCs w:val="28"/>
              </w:rPr>
            </w:pPr>
          </w:p>
        </w:tc>
        <w:tc>
          <w:tcPr>
            <w:tcW w:w="3183"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rPr>
                <w:sz w:val="28"/>
                <w:szCs w:val="28"/>
              </w:rPr>
            </w:pPr>
          </w:p>
        </w:tc>
      </w:tr>
    </w:tbl>
    <w:p w:rsidR="003554C1" w:rsidRPr="000C6AAE" w:rsidRDefault="003554C1" w:rsidP="000C6AAE">
      <w:pPr>
        <w:autoSpaceDE w:val="0"/>
        <w:autoSpaceDN w:val="0"/>
        <w:adjustRightInd w:val="0"/>
        <w:ind w:firstLine="540"/>
        <w:jc w:val="both"/>
        <w:rPr>
          <w:sz w:val="28"/>
          <w:szCs w:val="28"/>
        </w:rPr>
      </w:pPr>
    </w:p>
    <w:p w:rsidR="003554C1" w:rsidRPr="000C6AAE" w:rsidRDefault="003554C1" w:rsidP="000C6AAE">
      <w:pPr>
        <w:autoSpaceDE w:val="0"/>
        <w:autoSpaceDN w:val="0"/>
        <w:adjustRightInd w:val="0"/>
        <w:ind w:firstLine="540"/>
        <w:jc w:val="both"/>
        <w:rPr>
          <w:sz w:val="28"/>
          <w:szCs w:val="28"/>
        </w:rPr>
      </w:pPr>
      <w:r w:rsidRPr="000C6AAE">
        <w:rPr>
          <w:sz w:val="28"/>
          <w:szCs w:val="28"/>
        </w:rPr>
        <w:t>10. Количество муниципальных районов и городских округов Ивановской области, на территории которых планируется оказание ОПУ: ____________.</w:t>
      </w:r>
    </w:p>
    <w:p w:rsidR="003554C1" w:rsidRPr="000C6AAE" w:rsidRDefault="003554C1" w:rsidP="000C6AAE">
      <w:pPr>
        <w:autoSpaceDE w:val="0"/>
        <w:autoSpaceDN w:val="0"/>
        <w:adjustRightInd w:val="0"/>
        <w:ind w:firstLine="540"/>
        <w:jc w:val="both"/>
        <w:rPr>
          <w:sz w:val="28"/>
          <w:szCs w:val="28"/>
        </w:rPr>
      </w:pPr>
      <w:r w:rsidRPr="000C6AAE">
        <w:rPr>
          <w:sz w:val="28"/>
          <w:szCs w:val="28"/>
        </w:rPr>
        <w:t>11. Количество волонтеров, которых планируется привлечь к оказанию ОПУ: ____ человек.</w:t>
      </w:r>
    </w:p>
    <w:p w:rsidR="003554C1" w:rsidRPr="000C6AAE" w:rsidRDefault="003554C1" w:rsidP="000C6AAE">
      <w:pPr>
        <w:autoSpaceDE w:val="0"/>
        <w:autoSpaceDN w:val="0"/>
        <w:adjustRightInd w:val="0"/>
        <w:ind w:firstLine="540"/>
        <w:jc w:val="both"/>
        <w:rPr>
          <w:sz w:val="28"/>
          <w:szCs w:val="28"/>
        </w:rPr>
      </w:pPr>
    </w:p>
    <w:tbl>
      <w:tblPr>
        <w:tblW w:w="9923" w:type="dxa"/>
        <w:tblInd w:w="-505" w:type="dxa"/>
        <w:tblLayout w:type="fixed"/>
        <w:tblCellMar>
          <w:top w:w="102" w:type="dxa"/>
          <w:left w:w="62" w:type="dxa"/>
          <w:bottom w:w="102" w:type="dxa"/>
          <w:right w:w="62" w:type="dxa"/>
        </w:tblCellMar>
        <w:tblLook w:val="0000" w:firstRow="0" w:lastRow="0" w:firstColumn="0" w:lastColumn="0" w:noHBand="0" w:noVBand="0"/>
      </w:tblPr>
      <w:tblGrid>
        <w:gridCol w:w="4058"/>
        <w:gridCol w:w="2023"/>
        <w:gridCol w:w="434"/>
        <w:gridCol w:w="3408"/>
      </w:tblGrid>
      <w:tr w:rsidR="003554C1" w:rsidRPr="000C6AAE" w:rsidTr="003554C1">
        <w:tc>
          <w:tcPr>
            <w:tcW w:w="4058" w:type="dxa"/>
            <w:vMerge w:val="restart"/>
          </w:tcPr>
          <w:p w:rsidR="003554C1" w:rsidRPr="000C6AAE" w:rsidRDefault="003554C1" w:rsidP="000C6AAE">
            <w:pPr>
              <w:autoSpaceDE w:val="0"/>
              <w:autoSpaceDN w:val="0"/>
              <w:adjustRightInd w:val="0"/>
              <w:jc w:val="both"/>
              <w:rPr>
                <w:sz w:val="28"/>
                <w:szCs w:val="28"/>
              </w:rPr>
            </w:pPr>
            <w:r w:rsidRPr="000C6AAE">
              <w:rPr>
                <w:sz w:val="28"/>
                <w:szCs w:val="28"/>
              </w:rPr>
              <w:t>Руководитель НКО</w:t>
            </w:r>
          </w:p>
        </w:tc>
        <w:tc>
          <w:tcPr>
            <w:tcW w:w="2023" w:type="dxa"/>
            <w:tcBorders>
              <w:bottom w:val="single" w:sz="4" w:space="0" w:color="auto"/>
            </w:tcBorders>
          </w:tcPr>
          <w:p w:rsidR="003554C1" w:rsidRPr="000C6AAE" w:rsidRDefault="003554C1" w:rsidP="000C6AAE">
            <w:pPr>
              <w:autoSpaceDE w:val="0"/>
              <w:autoSpaceDN w:val="0"/>
              <w:adjustRightInd w:val="0"/>
              <w:jc w:val="center"/>
              <w:rPr>
                <w:sz w:val="28"/>
                <w:szCs w:val="28"/>
              </w:rPr>
            </w:pPr>
          </w:p>
        </w:tc>
        <w:tc>
          <w:tcPr>
            <w:tcW w:w="434" w:type="dxa"/>
            <w:vMerge w:val="restart"/>
          </w:tcPr>
          <w:p w:rsidR="003554C1" w:rsidRPr="000C6AAE" w:rsidRDefault="003554C1" w:rsidP="000C6AAE">
            <w:pPr>
              <w:autoSpaceDE w:val="0"/>
              <w:autoSpaceDN w:val="0"/>
              <w:adjustRightInd w:val="0"/>
              <w:jc w:val="center"/>
              <w:rPr>
                <w:sz w:val="28"/>
                <w:szCs w:val="28"/>
              </w:rPr>
            </w:pPr>
          </w:p>
        </w:tc>
        <w:tc>
          <w:tcPr>
            <w:tcW w:w="3408" w:type="dxa"/>
            <w:tcBorders>
              <w:bottom w:val="single" w:sz="4" w:space="0" w:color="auto"/>
            </w:tcBorders>
          </w:tcPr>
          <w:p w:rsidR="003554C1" w:rsidRPr="000C6AAE" w:rsidRDefault="003554C1" w:rsidP="000C6AAE">
            <w:pPr>
              <w:autoSpaceDE w:val="0"/>
              <w:autoSpaceDN w:val="0"/>
              <w:adjustRightInd w:val="0"/>
              <w:jc w:val="center"/>
              <w:rPr>
                <w:sz w:val="28"/>
                <w:szCs w:val="28"/>
              </w:rPr>
            </w:pPr>
          </w:p>
        </w:tc>
      </w:tr>
      <w:tr w:rsidR="003554C1" w:rsidRPr="000C6AAE" w:rsidTr="003554C1">
        <w:tc>
          <w:tcPr>
            <w:tcW w:w="4058" w:type="dxa"/>
            <w:vMerge/>
          </w:tcPr>
          <w:p w:rsidR="003554C1" w:rsidRPr="000C6AAE" w:rsidRDefault="003554C1" w:rsidP="000C6AAE">
            <w:pPr>
              <w:autoSpaceDE w:val="0"/>
              <w:autoSpaceDN w:val="0"/>
              <w:adjustRightInd w:val="0"/>
              <w:jc w:val="center"/>
              <w:rPr>
                <w:sz w:val="28"/>
                <w:szCs w:val="28"/>
              </w:rPr>
            </w:pPr>
          </w:p>
        </w:tc>
        <w:tc>
          <w:tcPr>
            <w:tcW w:w="2023" w:type="dxa"/>
            <w:tcBorders>
              <w:top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(подпись)</w:t>
            </w:r>
          </w:p>
        </w:tc>
        <w:tc>
          <w:tcPr>
            <w:tcW w:w="434" w:type="dxa"/>
            <w:vMerge/>
          </w:tcPr>
          <w:p w:rsidR="003554C1" w:rsidRPr="000C6AAE" w:rsidRDefault="003554C1" w:rsidP="000C6AAE">
            <w:pPr>
              <w:autoSpaceDE w:val="0"/>
              <w:autoSpaceDN w:val="0"/>
              <w:adjustRightInd w:val="0"/>
              <w:jc w:val="center"/>
              <w:rPr>
                <w:sz w:val="28"/>
                <w:szCs w:val="28"/>
              </w:rPr>
            </w:pPr>
          </w:p>
        </w:tc>
        <w:tc>
          <w:tcPr>
            <w:tcW w:w="3408" w:type="dxa"/>
            <w:tcBorders>
              <w:top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(расшифровка подписи)</w:t>
            </w:r>
          </w:p>
        </w:tc>
      </w:tr>
      <w:tr w:rsidR="003554C1" w:rsidRPr="000C6AAE" w:rsidTr="003554C1">
        <w:tc>
          <w:tcPr>
            <w:tcW w:w="4058" w:type="dxa"/>
            <w:vMerge w:val="restart"/>
          </w:tcPr>
          <w:p w:rsidR="003554C1" w:rsidRPr="000C6AAE" w:rsidRDefault="003554C1" w:rsidP="000C6AAE">
            <w:pPr>
              <w:autoSpaceDE w:val="0"/>
              <w:autoSpaceDN w:val="0"/>
              <w:adjustRightInd w:val="0"/>
              <w:jc w:val="both"/>
              <w:rPr>
                <w:sz w:val="28"/>
                <w:szCs w:val="28"/>
              </w:rPr>
            </w:pPr>
            <w:r w:rsidRPr="000C6AAE">
              <w:rPr>
                <w:sz w:val="28"/>
                <w:szCs w:val="28"/>
              </w:rPr>
              <w:t>Главный бухгалтер НКО</w:t>
            </w:r>
          </w:p>
          <w:p w:rsidR="003554C1" w:rsidRPr="000C6AAE" w:rsidRDefault="003554C1" w:rsidP="000C6AAE">
            <w:pPr>
              <w:autoSpaceDE w:val="0"/>
              <w:autoSpaceDN w:val="0"/>
              <w:adjustRightInd w:val="0"/>
              <w:jc w:val="both"/>
              <w:rPr>
                <w:sz w:val="28"/>
                <w:szCs w:val="28"/>
              </w:rPr>
            </w:pPr>
            <w:r w:rsidRPr="000C6AAE">
              <w:rPr>
                <w:sz w:val="28"/>
                <w:szCs w:val="28"/>
              </w:rPr>
              <w:t>(лицо, осуществляющее ведение бухгалтерского учета)</w:t>
            </w:r>
          </w:p>
        </w:tc>
        <w:tc>
          <w:tcPr>
            <w:tcW w:w="2023" w:type="dxa"/>
            <w:tcBorders>
              <w:bottom w:val="single" w:sz="4" w:space="0" w:color="auto"/>
            </w:tcBorders>
          </w:tcPr>
          <w:p w:rsidR="003554C1" w:rsidRPr="000C6AAE" w:rsidRDefault="003554C1" w:rsidP="000C6AAE">
            <w:pPr>
              <w:autoSpaceDE w:val="0"/>
              <w:autoSpaceDN w:val="0"/>
              <w:adjustRightInd w:val="0"/>
              <w:jc w:val="center"/>
              <w:rPr>
                <w:sz w:val="28"/>
                <w:szCs w:val="28"/>
              </w:rPr>
            </w:pPr>
          </w:p>
        </w:tc>
        <w:tc>
          <w:tcPr>
            <w:tcW w:w="434" w:type="dxa"/>
            <w:vMerge/>
          </w:tcPr>
          <w:p w:rsidR="003554C1" w:rsidRPr="000C6AAE" w:rsidRDefault="003554C1" w:rsidP="000C6AAE">
            <w:pPr>
              <w:autoSpaceDE w:val="0"/>
              <w:autoSpaceDN w:val="0"/>
              <w:adjustRightInd w:val="0"/>
              <w:jc w:val="center"/>
              <w:rPr>
                <w:sz w:val="28"/>
                <w:szCs w:val="28"/>
              </w:rPr>
            </w:pPr>
          </w:p>
        </w:tc>
        <w:tc>
          <w:tcPr>
            <w:tcW w:w="3408" w:type="dxa"/>
            <w:tcBorders>
              <w:bottom w:val="single" w:sz="4" w:space="0" w:color="auto"/>
            </w:tcBorders>
          </w:tcPr>
          <w:p w:rsidR="003554C1" w:rsidRPr="000C6AAE" w:rsidRDefault="003554C1" w:rsidP="000C6AAE">
            <w:pPr>
              <w:autoSpaceDE w:val="0"/>
              <w:autoSpaceDN w:val="0"/>
              <w:adjustRightInd w:val="0"/>
              <w:jc w:val="center"/>
              <w:rPr>
                <w:sz w:val="28"/>
                <w:szCs w:val="28"/>
              </w:rPr>
            </w:pPr>
          </w:p>
        </w:tc>
      </w:tr>
      <w:tr w:rsidR="003554C1" w:rsidRPr="000C6AAE" w:rsidTr="003554C1">
        <w:tc>
          <w:tcPr>
            <w:tcW w:w="4058" w:type="dxa"/>
            <w:vMerge/>
          </w:tcPr>
          <w:p w:rsidR="003554C1" w:rsidRPr="000C6AAE" w:rsidRDefault="003554C1" w:rsidP="000C6AAE">
            <w:pPr>
              <w:autoSpaceDE w:val="0"/>
              <w:autoSpaceDN w:val="0"/>
              <w:adjustRightInd w:val="0"/>
              <w:jc w:val="center"/>
              <w:rPr>
                <w:sz w:val="28"/>
                <w:szCs w:val="28"/>
              </w:rPr>
            </w:pPr>
          </w:p>
        </w:tc>
        <w:tc>
          <w:tcPr>
            <w:tcW w:w="2023" w:type="dxa"/>
            <w:tcBorders>
              <w:top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(подпись)</w:t>
            </w:r>
          </w:p>
        </w:tc>
        <w:tc>
          <w:tcPr>
            <w:tcW w:w="434" w:type="dxa"/>
            <w:vMerge/>
          </w:tcPr>
          <w:p w:rsidR="003554C1" w:rsidRPr="000C6AAE" w:rsidRDefault="003554C1" w:rsidP="000C6AAE">
            <w:pPr>
              <w:autoSpaceDE w:val="0"/>
              <w:autoSpaceDN w:val="0"/>
              <w:adjustRightInd w:val="0"/>
              <w:jc w:val="center"/>
              <w:rPr>
                <w:sz w:val="28"/>
                <w:szCs w:val="28"/>
              </w:rPr>
            </w:pPr>
          </w:p>
        </w:tc>
        <w:tc>
          <w:tcPr>
            <w:tcW w:w="3408" w:type="dxa"/>
            <w:tcBorders>
              <w:top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(расшифровка подписи)</w:t>
            </w:r>
          </w:p>
        </w:tc>
      </w:tr>
      <w:tr w:rsidR="003554C1" w:rsidRPr="000C6AAE" w:rsidTr="003554C1">
        <w:tc>
          <w:tcPr>
            <w:tcW w:w="4058" w:type="dxa"/>
          </w:tcPr>
          <w:p w:rsidR="003554C1" w:rsidRPr="000C6AAE" w:rsidRDefault="003554C1" w:rsidP="000C6AAE">
            <w:pPr>
              <w:autoSpaceDE w:val="0"/>
              <w:autoSpaceDN w:val="0"/>
              <w:adjustRightInd w:val="0"/>
              <w:jc w:val="center"/>
              <w:rPr>
                <w:sz w:val="28"/>
                <w:szCs w:val="28"/>
              </w:rPr>
            </w:pPr>
            <w:r w:rsidRPr="000C6AAE">
              <w:rPr>
                <w:sz w:val="28"/>
                <w:szCs w:val="28"/>
              </w:rPr>
              <w:lastRenderedPageBreak/>
              <w:t>М.П.</w:t>
            </w:r>
          </w:p>
        </w:tc>
        <w:tc>
          <w:tcPr>
            <w:tcW w:w="5865" w:type="dxa"/>
            <w:gridSpan w:val="3"/>
          </w:tcPr>
          <w:p w:rsidR="003554C1" w:rsidRPr="000C6AAE" w:rsidRDefault="003554C1" w:rsidP="000C6AAE">
            <w:pPr>
              <w:autoSpaceDE w:val="0"/>
              <w:autoSpaceDN w:val="0"/>
              <w:adjustRightInd w:val="0"/>
              <w:jc w:val="both"/>
              <w:rPr>
                <w:sz w:val="28"/>
                <w:szCs w:val="28"/>
              </w:rPr>
            </w:pPr>
          </w:p>
        </w:tc>
      </w:tr>
    </w:tbl>
    <w:p w:rsidR="003554C1" w:rsidRPr="000C6AAE" w:rsidRDefault="003554C1" w:rsidP="000C6AAE">
      <w:pPr>
        <w:autoSpaceDE w:val="0"/>
        <w:autoSpaceDN w:val="0"/>
        <w:adjustRightInd w:val="0"/>
        <w:ind w:firstLine="540"/>
        <w:jc w:val="both"/>
        <w:rPr>
          <w:sz w:val="28"/>
          <w:szCs w:val="28"/>
        </w:rPr>
      </w:pPr>
    </w:p>
    <w:p w:rsidR="003554C1" w:rsidRPr="000C6AAE" w:rsidRDefault="003554C1" w:rsidP="000C6AAE">
      <w:pPr>
        <w:autoSpaceDE w:val="0"/>
        <w:autoSpaceDN w:val="0"/>
        <w:adjustRightInd w:val="0"/>
        <w:ind w:firstLine="540"/>
        <w:jc w:val="both"/>
        <w:rPr>
          <w:sz w:val="28"/>
          <w:szCs w:val="28"/>
        </w:rPr>
      </w:pPr>
      <w:r w:rsidRPr="000C6AAE">
        <w:rPr>
          <w:sz w:val="28"/>
          <w:szCs w:val="28"/>
        </w:rPr>
        <w:t>--------------------------------</w:t>
      </w:r>
    </w:p>
    <w:p w:rsidR="003554C1" w:rsidRPr="000C6AAE" w:rsidRDefault="003554C1" w:rsidP="000C6AAE">
      <w:pPr>
        <w:autoSpaceDE w:val="0"/>
        <w:autoSpaceDN w:val="0"/>
        <w:adjustRightInd w:val="0"/>
        <w:ind w:firstLine="540"/>
        <w:jc w:val="both"/>
        <w:rPr>
          <w:sz w:val="28"/>
          <w:szCs w:val="28"/>
        </w:rPr>
      </w:pPr>
      <w:r w:rsidRPr="000C6AAE">
        <w:rPr>
          <w:sz w:val="28"/>
          <w:szCs w:val="28"/>
        </w:rPr>
        <w:t>&lt;1&gt; В случае если оказывается несколько ОПУ, информация об ОПУ оформляется на каждую ОПУ отдельно.</w:t>
      </w:r>
    </w:p>
    <w:p w:rsidR="003554C1" w:rsidRPr="000C6AAE" w:rsidRDefault="003554C1" w:rsidP="000C6AAE">
      <w:pPr>
        <w:autoSpaceDE w:val="0"/>
        <w:autoSpaceDN w:val="0"/>
        <w:adjustRightInd w:val="0"/>
        <w:ind w:firstLine="540"/>
        <w:jc w:val="both"/>
        <w:rPr>
          <w:sz w:val="28"/>
          <w:szCs w:val="28"/>
        </w:rPr>
      </w:pPr>
      <w:r w:rsidRPr="000C6AAE">
        <w:rPr>
          <w:sz w:val="28"/>
          <w:szCs w:val="28"/>
        </w:rPr>
        <w:t>&lt;2&gt; Заполняется при наличии нормативного правового акта, устанавливающего порядок (стандарт) оказания ОПУ.</w:t>
      </w: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Default="003554C1" w:rsidP="000C6AAE">
      <w:pPr>
        <w:autoSpaceDE w:val="0"/>
        <w:autoSpaceDN w:val="0"/>
        <w:adjustRightInd w:val="0"/>
        <w:jc w:val="right"/>
        <w:outlineLvl w:val="0"/>
        <w:rPr>
          <w:sz w:val="28"/>
          <w:szCs w:val="28"/>
        </w:rPr>
      </w:pPr>
    </w:p>
    <w:p w:rsidR="00877249" w:rsidRDefault="00877249" w:rsidP="000C6AAE">
      <w:pPr>
        <w:autoSpaceDE w:val="0"/>
        <w:autoSpaceDN w:val="0"/>
        <w:adjustRightInd w:val="0"/>
        <w:jc w:val="right"/>
        <w:outlineLvl w:val="0"/>
        <w:rPr>
          <w:sz w:val="28"/>
          <w:szCs w:val="28"/>
        </w:rPr>
      </w:pPr>
    </w:p>
    <w:p w:rsidR="00877249" w:rsidRPr="000C6AAE" w:rsidRDefault="00877249" w:rsidP="00877249">
      <w:pPr>
        <w:autoSpaceDE w:val="0"/>
        <w:autoSpaceDN w:val="0"/>
        <w:adjustRightInd w:val="0"/>
        <w:ind w:right="-143"/>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p>
    <w:p w:rsidR="003554C1" w:rsidRPr="000C6AAE" w:rsidRDefault="003554C1" w:rsidP="000C6AAE">
      <w:pPr>
        <w:autoSpaceDE w:val="0"/>
        <w:autoSpaceDN w:val="0"/>
        <w:adjustRightInd w:val="0"/>
        <w:jc w:val="right"/>
        <w:outlineLvl w:val="0"/>
        <w:rPr>
          <w:sz w:val="28"/>
          <w:szCs w:val="28"/>
        </w:rPr>
      </w:pPr>
      <w:r w:rsidRPr="000C6AAE">
        <w:rPr>
          <w:sz w:val="28"/>
          <w:szCs w:val="28"/>
        </w:rPr>
        <w:lastRenderedPageBreak/>
        <w:t>Приложение 4</w:t>
      </w:r>
    </w:p>
    <w:p w:rsidR="003554C1" w:rsidRPr="000C6AAE" w:rsidRDefault="003554C1" w:rsidP="000C6AAE">
      <w:pPr>
        <w:autoSpaceDE w:val="0"/>
        <w:autoSpaceDN w:val="0"/>
        <w:adjustRightInd w:val="0"/>
        <w:jc w:val="right"/>
        <w:rPr>
          <w:sz w:val="28"/>
          <w:szCs w:val="28"/>
        </w:rPr>
      </w:pPr>
      <w:r w:rsidRPr="000C6AAE">
        <w:rPr>
          <w:sz w:val="28"/>
          <w:szCs w:val="28"/>
        </w:rPr>
        <w:t>к Порядку</w:t>
      </w:r>
    </w:p>
    <w:p w:rsidR="003554C1" w:rsidRPr="000C6AAE" w:rsidRDefault="003554C1" w:rsidP="000C6AAE">
      <w:pPr>
        <w:autoSpaceDE w:val="0"/>
        <w:autoSpaceDN w:val="0"/>
        <w:adjustRightInd w:val="0"/>
        <w:jc w:val="right"/>
        <w:rPr>
          <w:sz w:val="28"/>
          <w:szCs w:val="28"/>
        </w:rPr>
      </w:pPr>
      <w:r w:rsidRPr="000C6AAE">
        <w:rPr>
          <w:sz w:val="28"/>
          <w:szCs w:val="28"/>
        </w:rPr>
        <w:t>предоставления социально ориентированным</w:t>
      </w:r>
    </w:p>
    <w:p w:rsidR="003554C1" w:rsidRPr="000C6AAE" w:rsidRDefault="003554C1" w:rsidP="000C6AAE">
      <w:pPr>
        <w:autoSpaceDE w:val="0"/>
        <w:autoSpaceDN w:val="0"/>
        <w:adjustRightInd w:val="0"/>
        <w:jc w:val="right"/>
        <w:rPr>
          <w:sz w:val="28"/>
          <w:szCs w:val="28"/>
        </w:rPr>
      </w:pPr>
      <w:r w:rsidRPr="000C6AAE">
        <w:rPr>
          <w:sz w:val="28"/>
          <w:szCs w:val="28"/>
        </w:rPr>
        <w:t>некоммерческим организациям, зарегистрированным</w:t>
      </w:r>
    </w:p>
    <w:p w:rsidR="003554C1" w:rsidRPr="000C6AAE" w:rsidRDefault="003554C1" w:rsidP="000C6AAE">
      <w:pPr>
        <w:autoSpaceDE w:val="0"/>
        <w:autoSpaceDN w:val="0"/>
        <w:adjustRightInd w:val="0"/>
        <w:jc w:val="right"/>
        <w:rPr>
          <w:sz w:val="28"/>
          <w:szCs w:val="28"/>
        </w:rPr>
      </w:pPr>
      <w:r w:rsidRPr="000C6AAE">
        <w:rPr>
          <w:sz w:val="28"/>
          <w:szCs w:val="28"/>
        </w:rPr>
        <w:t>и действующим на территории Ивановской области,</w:t>
      </w:r>
    </w:p>
    <w:p w:rsidR="003554C1" w:rsidRPr="000C6AAE" w:rsidRDefault="003554C1" w:rsidP="000C6AAE">
      <w:pPr>
        <w:autoSpaceDE w:val="0"/>
        <w:autoSpaceDN w:val="0"/>
        <w:adjustRightInd w:val="0"/>
        <w:jc w:val="right"/>
        <w:rPr>
          <w:sz w:val="28"/>
          <w:szCs w:val="28"/>
        </w:rPr>
      </w:pPr>
      <w:r w:rsidRPr="000C6AAE">
        <w:rPr>
          <w:sz w:val="28"/>
          <w:szCs w:val="28"/>
        </w:rPr>
        <w:t>являющимся исполнителями общественно</w:t>
      </w:r>
    </w:p>
    <w:p w:rsidR="003554C1" w:rsidRPr="000C6AAE" w:rsidRDefault="003554C1" w:rsidP="000C6AAE">
      <w:pPr>
        <w:autoSpaceDE w:val="0"/>
        <w:autoSpaceDN w:val="0"/>
        <w:adjustRightInd w:val="0"/>
        <w:jc w:val="right"/>
        <w:rPr>
          <w:sz w:val="28"/>
          <w:szCs w:val="28"/>
        </w:rPr>
      </w:pPr>
      <w:r w:rsidRPr="000C6AAE">
        <w:rPr>
          <w:sz w:val="28"/>
          <w:szCs w:val="28"/>
        </w:rPr>
        <w:t>полезных услуг, грантов в форме субсидий</w:t>
      </w:r>
    </w:p>
    <w:p w:rsidR="003554C1" w:rsidRPr="000C6AAE" w:rsidRDefault="003554C1" w:rsidP="000C6AAE">
      <w:pPr>
        <w:autoSpaceDE w:val="0"/>
        <w:autoSpaceDN w:val="0"/>
        <w:adjustRightInd w:val="0"/>
        <w:jc w:val="right"/>
        <w:rPr>
          <w:sz w:val="28"/>
          <w:szCs w:val="28"/>
        </w:rPr>
      </w:pPr>
      <w:r w:rsidRPr="000C6AAE">
        <w:rPr>
          <w:sz w:val="28"/>
          <w:szCs w:val="28"/>
        </w:rPr>
        <w:t>на оказание общественно полезной услуги</w:t>
      </w:r>
    </w:p>
    <w:p w:rsidR="003554C1" w:rsidRPr="000C6AAE" w:rsidRDefault="003554C1" w:rsidP="000C6AAE">
      <w:pPr>
        <w:autoSpaceDE w:val="0"/>
        <w:autoSpaceDN w:val="0"/>
        <w:adjustRightInd w:val="0"/>
        <w:jc w:val="right"/>
        <w:rPr>
          <w:sz w:val="28"/>
          <w:szCs w:val="28"/>
        </w:rPr>
      </w:pPr>
    </w:p>
    <w:p w:rsidR="003554C1" w:rsidRPr="000C6AAE" w:rsidRDefault="003554C1" w:rsidP="000C6AAE">
      <w:pPr>
        <w:autoSpaceDE w:val="0"/>
        <w:autoSpaceDN w:val="0"/>
        <w:adjustRightInd w:val="0"/>
        <w:jc w:val="center"/>
        <w:rPr>
          <w:sz w:val="28"/>
          <w:szCs w:val="28"/>
        </w:rPr>
      </w:pPr>
      <w:bookmarkStart w:id="70" w:name="Par551"/>
      <w:bookmarkEnd w:id="70"/>
      <w:r w:rsidRPr="000C6AAE">
        <w:rPr>
          <w:sz w:val="28"/>
          <w:szCs w:val="28"/>
        </w:rPr>
        <w:t>ЖУРНАЛ</w:t>
      </w:r>
    </w:p>
    <w:p w:rsidR="003554C1" w:rsidRPr="000C6AAE" w:rsidRDefault="003554C1" w:rsidP="000C6AAE">
      <w:pPr>
        <w:autoSpaceDE w:val="0"/>
        <w:autoSpaceDN w:val="0"/>
        <w:adjustRightInd w:val="0"/>
        <w:jc w:val="center"/>
        <w:rPr>
          <w:sz w:val="28"/>
          <w:szCs w:val="28"/>
        </w:rPr>
      </w:pPr>
      <w:r w:rsidRPr="000C6AAE">
        <w:rPr>
          <w:sz w:val="28"/>
          <w:szCs w:val="28"/>
        </w:rPr>
        <w:t>регистрации заявок для участия в конкурсном отборе</w:t>
      </w:r>
    </w:p>
    <w:p w:rsidR="003554C1" w:rsidRPr="000C6AAE" w:rsidRDefault="003554C1" w:rsidP="000C6AAE">
      <w:pPr>
        <w:autoSpaceDE w:val="0"/>
        <w:autoSpaceDN w:val="0"/>
        <w:adjustRightInd w:val="0"/>
        <w:jc w:val="center"/>
        <w:rPr>
          <w:sz w:val="28"/>
          <w:szCs w:val="28"/>
        </w:rPr>
      </w:pPr>
      <w:r w:rsidRPr="000C6AAE">
        <w:rPr>
          <w:sz w:val="28"/>
          <w:szCs w:val="28"/>
        </w:rPr>
        <w:t>социально ориентированных некоммерческих организаций, зарегистрированных и действующих на территории Ивановской области,</w:t>
      </w:r>
    </w:p>
    <w:p w:rsidR="003554C1" w:rsidRPr="000C6AAE" w:rsidRDefault="003554C1" w:rsidP="000C6AAE">
      <w:pPr>
        <w:autoSpaceDE w:val="0"/>
        <w:autoSpaceDN w:val="0"/>
        <w:adjustRightInd w:val="0"/>
        <w:jc w:val="center"/>
        <w:rPr>
          <w:sz w:val="28"/>
          <w:szCs w:val="28"/>
        </w:rPr>
      </w:pPr>
      <w:r w:rsidRPr="000C6AAE">
        <w:rPr>
          <w:sz w:val="28"/>
          <w:szCs w:val="28"/>
        </w:rPr>
        <w:t>претендующих на получение субсидии на оказание общественно полезной услуги</w:t>
      </w:r>
    </w:p>
    <w:p w:rsidR="003554C1" w:rsidRPr="000C6AAE" w:rsidRDefault="003554C1" w:rsidP="000C6AAE">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361"/>
        <w:gridCol w:w="1168"/>
        <w:gridCol w:w="1134"/>
        <w:gridCol w:w="1276"/>
        <w:gridCol w:w="1134"/>
        <w:gridCol w:w="1134"/>
        <w:gridCol w:w="1276"/>
      </w:tblGrid>
      <w:tr w:rsidR="003554C1" w:rsidRPr="000C6AAE" w:rsidTr="003554C1">
        <w:tc>
          <w:tcPr>
            <w:tcW w:w="510"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 п/п</w:t>
            </w:r>
          </w:p>
        </w:tc>
        <w:tc>
          <w:tcPr>
            <w:tcW w:w="1361"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Наименование НКО, количество листов заявки</w:t>
            </w:r>
          </w:p>
        </w:tc>
        <w:tc>
          <w:tcPr>
            <w:tcW w:w="1168"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Дата регистрации заявки</w:t>
            </w:r>
          </w:p>
        </w:tc>
        <w:tc>
          <w:tcPr>
            <w:tcW w:w="1134"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Подпись представителя НКО</w:t>
            </w:r>
          </w:p>
        </w:tc>
        <w:tc>
          <w:tcPr>
            <w:tcW w:w="1276"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Подпись сотрудника Департамента внутренней политики Ивановской области</w:t>
            </w:r>
          </w:p>
        </w:tc>
        <w:tc>
          <w:tcPr>
            <w:tcW w:w="1134"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Дата регистрации заявления об изменении заявки, содержание изменений</w:t>
            </w:r>
          </w:p>
        </w:tc>
        <w:tc>
          <w:tcPr>
            <w:tcW w:w="1134"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Дата регистрации заявления об отзыве заявки</w:t>
            </w:r>
          </w:p>
        </w:tc>
        <w:tc>
          <w:tcPr>
            <w:tcW w:w="1276"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Примечания</w:t>
            </w:r>
          </w:p>
        </w:tc>
      </w:tr>
      <w:tr w:rsidR="003554C1" w:rsidRPr="000C6AAE" w:rsidTr="003554C1">
        <w:tc>
          <w:tcPr>
            <w:tcW w:w="510"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1</w:t>
            </w:r>
          </w:p>
        </w:tc>
        <w:tc>
          <w:tcPr>
            <w:tcW w:w="1361"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c>
          <w:tcPr>
            <w:tcW w:w="1168"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r>
      <w:tr w:rsidR="003554C1" w:rsidRPr="000C6AAE" w:rsidTr="003554C1">
        <w:tc>
          <w:tcPr>
            <w:tcW w:w="510"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r w:rsidRPr="000C6AAE">
              <w:rPr>
                <w:sz w:val="28"/>
                <w:szCs w:val="28"/>
              </w:rPr>
              <w:t>2</w:t>
            </w:r>
          </w:p>
        </w:tc>
        <w:tc>
          <w:tcPr>
            <w:tcW w:w="1361"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c>
          <w:tcPr>
            <w:tcW w:w="1168"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554C1" w:rsidRPr="000C6AAE" w:rsidRDefault="003554C1" w:rsidP="000C6AAE">
            <w:pPr>
              <w:autoSpaceDE w:val="0"/>
              <w:autoSpaceDN w:val="0"/>
              <w:adjustRightInd w:val="0"/>
              <w:jc w:val="center"/>
              <w:rPr>
                <w:sz w:val="28"/>
                <w:szCs w:val="28"/>
              </w:rPr>
            </w:pPr>
          </w:p>
        </w:tc>
      </w:tr>
      <w:tr w:rsidR="003554C1" w:rsidTr="003554C1">
        <w:tc>
          <w:tcPr>
            <w:tcW w:w="510" w:type="dxa"/>
            <w:tcBorders>
              <w:top w:val="single" w:sz="4" w:space="0" w:color="auto"/>
              <w:left w:val="single" w:sz="4" w:space="0" w:color="auto"/>
              <w:bottom w:val="single" w:sz="4" w:space="0" w:color="auto"/>
              <w:right w:val="single" w:sz="4" w:space="0" w:color="auto"/>
            </w:tcBorders>
          </w:tcPr>
          <w:p w:rsidR="003554C1" w:rsidRDefault="003554C1" w:rsidP="000C6AAE">
            <w:pPr>
              <w:autoSpaceDE w:val="0"/>
              <w:autoSpaceDN w:val="0"/>
              <w:adjustRightInd w:val="0"/>
              <w:jc w:val="center"/>
              <w:rPr>
                <w:sz w:val="28"/>
                <w:szCs w:val="28"/>
              </w:rPr>
            </w:pPr>
            <w:r w:rsidRPr="000C6AAE">
              <w:rPr>
                <w:sz w:val="28"/>
                <w:szCs w:val="28"/>
              </w:rPr>
              <w:t>3</w:t>
            </w:r>
          </w:p>
        </w:tc>
        <w:tc>
          <w:tcPr>
            <w:tcW w:w="1361" w:type="dxa"/>
            <w:tcBorders>
              <w:top w:val="single" w:sz="4" w:space="0" w:color="auto"/>
              <w:left w:val="single" w:sz="4" w:space="0" w:color="auto"/>
              <w:bottom w:val="single" w:sz="4" w:space="0" w:color="auto"/>
              <w:right w:val="single" w:sz="4" w:space="0" w:color="auto"/>
            </w:tcBorders>
          </w:tcPr>
          <w:p w:rsidR="003554C1" w:rsidRDefault="003554C1" w:rsidP="000C6AAE">
            <w:pPr>
              <w:autoSpaceDE w:val="0"/>
              <w:autoSpaceDN w:val="0"/>
              <w:adjustRightInd w:val="0"/>
              <w:jc w:val="center"/>
              <w:rPr>
                <w:sz w:val="28"/>
                <w:szCs w:val="28"/>
              </w:rPr>
            </w:pPr>
          </w:p>
        </w:tc>
        <w:tc>
          <w:tcPr>
            <w:tcW w:w="1168" w:type="dxa"/>
            <w:tcBorders>
              <w:top w:val="single" w:sz="4" w:space="0" w:color="auto"/>
              <w:left w:val="single" w:sz="4" w:space="0" w:color="auto"/>
              <w:bottom w:val="single" w:sz="4" w:space="0" w:color="auto"/>
              <w:right w:val="single" w:sz="4" w:space="0" w:color="auto"/>
            </w:tcBorders>
          </w:tcPr>
          <w:p w:rsidR="003554C1" w:rsidRDefault="003554C1" w:rsidP="000C6AAE">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554C1" w:rsidRDefault="003554C1" w:rsidP="000C6AAE">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554C1" w:rsidRDefault="003554C1" w:rsidP="000C6AAE">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554C1" w:rsidRDefault="003554C1" w:rsidP="000C6AAE">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554C1" w:rsidRDefault="003554C1" w:rsidP="000C6AAE">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554C1" w:rsidRDefault="003554C1" w:rsidP="000C6AAE">
            <w:pPr>
              <w:autoSpaceDE w:val="0"/>
              <w:autoSpaceDN w:val="0"/>
              <w:adjustRightInd w:val="0"/>
              <w:jc w:val="center"/>
              <w:rPr>
                <w:sz w:val="28"/>
                <w:szCs w:val="28"/>
              </w:rPr>
            </w:pPr>
          </w:p>
        </w:tc>
      </w:tr>
    </w:tbl>
    <w:p w:rsidR="003554C1" w:rsidRPr="00C33692" w:rsidRDefault="003554C1" w:rsidP="00391211">
      <w:pPr>
        <w:jc w:val="right"/>
        <w:rPr>
          <w:sz w:val="28"/>
          <w:szCs w:val="28"/>
        </w:rPr>
      </w:pPr>
    </w:p>
    <w:sectPr w:rsidR="003554C1" w:rsidRPr="00C33692" w:rsidSect="00BD5438">
      <w:headerReference w:type="default" r:id="rId35"/>
      <w:pgSz w:w="11906" w:h="16838"/>
      <w:pgMar w:top="1134" w:right="1276"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DA0" w:rsidRDefault="00E55DA0">
      <w:r>
        <w:separator/>
      </w:r>
    </w:p>
  </w:endnote>
  <w:endnote w:type="continuationSeparator" w:id="0">
    <w:p w:rsidR="00E55DA0" w:rsidRDefault="00E5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00000001" w:usb1="400004FF" w:usb2="00000000" w:usb3="00000000" w:csb0="0000019F" w:csb1="00000000"/>
  </w:font>
  <w:font w:name="Calibri">
    <w:altName w:val="Calibri Light"/>
    <w:panose1 w:val="020F05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DA0" w:rsidRDefault="00E55DA0">
      <w:r>
        <w:separator/>
      </w:r>
    </w:p>
  </w:footnote>
  <w:footnote w:type="continuationSeparator" w:id="0">
    <w:p w:rsidR="00E55DA0" w:rsidRDefault="00E55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9398"/>
      <w:docPartObj>
        <w:docPartGallery w:val="Page Numbers (Top of Page)"/>
        <w:docPartUnique/>
      </w:docPartObj>
    </w:sdtPr>
    <w:sdtContent>
      <w:p w:rsidR="003554C1" w:rsidRDefault="003554C1">
        <w:pPr>
          <w:pStyle w:val="a9"/>
          <w:jc w:val="center"/>
        </w:pPr>
        <w:r>
          <w:rPr>
            <w:noProof/>
          </w:rPr>
          <w:fldChar w:fldCharType="begin"/>
        </w:r>
        <w:r>
          <w:rPr>
            <w:noProof/>
          </w:rPr>
          <w:instrText xml:space="preserve"> PAGE   \* MERGEFORMAT </w:instrText>
        </w:r>
        <w:r>
          <w:rPr>
            <w:noProof/>
          </w:rPr>
          <w:fldChar w:fldCharType="separate"/>
        </w:r>
        <w:r w:rsidR="00CB5524">
          <w:rPr>
            <w:noProof/>
          </w:rPr>
          <w:t>56</w:t>
        </w:r>
        <w:r>
          <w:rPr>
            <w:noProof/>
          </w:rPr>
          <w:fldChar w:fldCharType="end"/>
        </w:r>
      </w:p>
    </w:sdtContent>
  </w:sdt>
  <w:p w:rsidR="003554C1" w:rsidRDefault="003554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A1BD1"/>
    <w:rsid w:val="000222A0"/>
    <w:rsid w:val="000232F2"/>
    <w:rsid w:val="000310A0"/>
    <w:rsid w:val="000B2E02"/>
    <w:rsid w:val="000B3856"/>
    <w:rsid w:val="000C6AAE"/>
    <w:rsid w:val="000C6E12"/>
    <w:rsid w:val="0012208B"/>
    <w:rsid w:val="00133DE9"/>
    <w:rsid w:val="00136F50"/>
    <w:rsid w:val="001606CE"/>
    <w:rsid w:val="00174AA9"/>
    <w:rsid w:val="001754A9"/>
    <w:rsid w:val="0019140E"/>
    <w:rsid w:val="001A1BD1"/>
    <w:rsid w:val="001B4E1B"/>
    <w:rsid w:val="0023620F"/>
    <w:rsid w:val="002455D3"/>
    <w:rsid w:val="00253FBA"/>
    <w:rsid w:val="0026536E"/>
    <w:rsid w:val="00266F36"/>
    <w:rsid w:val="002A0C5F"/>
    <w:rsid w:val="00302208"/>
    <w:rsid w:val="00334BEC"/>
    <w:rsid w:val="003546D4"/>
    <w:rsid w:val="003554C1"/>
    <w:rsid w:val="00366EE7"/>
    <w:rsid w:val="00391211"/>
    <w:rsid w:val="00396B07"/>
    <w:rsid w:val="003B24BE"/>
    <w:rsid w:val="003C5948"/>
    <w:rsid w:val="003E5A95"/>
    <w:rsid w:val="003E5B6E"/>
    <w:rsid w:val="004017F7"/>
    <w:rsid w:val="004105D4"/>
    <w:rsid w:val="00412681"/>
    <w:rsid w:val="00434DFC"/>
    <w:rsid w:val="00442969"/>
    <w:rsid w:val="00453B0D"/>
    <w:rsid w:val="00455B3D"/>
    <w:rsid w:val="00471CE6"/>
    <w:rsid w:val="004722F6"/>
    <w:rsid w:val="0047505B"/>
    <w:rsid w:val="00487D91"/>
    <w:rsid w:val="004B391E"/>
    <w:rsid w:val="004C5183"/>
    <w:rsid w:val="004D6DD0"/>
    <w:rsid w:val="004D7382"/>
    <w:rsid w:val="0050216E"/>
    <w:rsid w:val="00532CBA"/>
    <w:rsid w:val="00555BB3"/>
    <w:rsid w:val="00564B50"/>
    <w:rsid w:val="005A52D3"/>
    <w:rsid w:val="005A7441"/>
    <w:rsid w:val="005B1C29"/>
    <w:rsid w:val="005B2CB2"/>
    <w:rsid w:val="005B4883"/>
    <w:rsid w:val="005C3C82"/>
    <w:rsid w:val="005F4894"/>
    <w:rsid w:val="0061187C"/>
    <w:rsid w:val="00616AE9"/>
    <w:rsid w:val="0062760E"/>
    <w:rsid w:val="00647926"/>
    <w:rsid w:val="0065430D"/>
    <w:rsid w:val="00670283"/>
    <w:rsid w:val="006F1426"/>
    <w:rsid w:val="006F74FF"/>
    <w:rsid w:val="007023A3"/>
    <w:rsid w:val="007030D0"/>
    <w:rsid w:val="00730732"/>
    <w:rsid w:val="00730B86"/>
    <w:rsid w:val="007463FD"/>
    <w:rsid w:val="00795E14"/>
    <w:rsid w:val="0079714B"/>
    <w:rsid w:val="007B53BF"/>
    <w:rsid w:val="007C7547"/>
    <w:rsid w:val="00834162"/>
    <w:rsid w:val="00877249"/>
    <w:rsid w:val="008C4B5B"/>
    <w:rsid w:val="008D20BC"/>
    <w:rsid w:val="008D2209"/>
    <w:rsid w:val="008E16B4"/>
    <w:rsid w:val="008E427D"/>
    <w:rsid w:val="008F5AE1"/>
    <w:rsid w:val="0090734A"/>
    <w:rsid w:val="0092249B"/>
    <w:rsid w:val="00942152"/>
    <w:rsid w:val="00955B25"/>
    <w:rsid w:val="00986586"/>
    <w:rsid w:val="00993FA3"/>
    <w:rsid w:val="009C0AFE"/>
    <w:rsid w:val="009C4EFC"/>
    <w:rsid w:val="009D13B5"/>
    <w:rsid w:val="009E15B0"/>
    <w:rsid w:val="00A05B4F"/>
    <w:rsid w:val="00A0617B"/>
    <w:rsid w:val="00A14B0E"/>
    <w:rsid w:val="00A15BB2"/>
    <w:rsid w:val="00A2567A"/>
    <w:rsid w:val="00A34A0F"/>
    <w:rsid w:val="00A475C8"/>
    <w:rsid w:val="00A532A1"/>
    <w:rsid w:val="00A6365D"/>
    <w:rsid w:val="00A67913"/>
    <w:rsid w:val="00A723F9"/>
    <w:rsid w:val="00A76408"/>
    <w:rsid w:val="00A772CD"/>
    <w:rsid w:val="00A80B0A"/>
    <w:rsid w:val="00A828CA"/>
    <w:rsid w:val="00AA6283"/>
    <w:rsid w:val="00AB5F8C"/>
    <w:rsid w:val="00AC0F9B"/>
    <w:rsid w:val="00AC22C5"/>
    <w:rsid w:val="00AF4D08"/>
    <w:rsid w:val="00B17459"/>
    <w:rsid w:val="00B30F4C"/>
    <w:rsid w:val="00B33545"/>
    <w:rsid w:val="00B43E73"/>
    <w:rsid w:val="00B60A1E"/>
    <w:rsid w:val="00B75CD3"/>
    <w:rsid w:val="00BA2719"/>
    <w:rsid w:val="00BB5527"/>
    <w:rsid w:val="00BD5438"/>
    <w:rsid w:val="00BD6B78"/>
    <w:rsid w:val="00BE5B19"/>
    <w:rsid w:val="00C1334A"/>
    <w:rsid w:val="00C21F7E"/>
    <w:rsid w:val="00C23778"/>
    <w:rsid w:val="00C33692"/>
    <w:rsid w:val="00C470DF"/>
    <w:rsid w:val="00C630D6"/>
    <w:rsid w:val="00C6705C"/>
    <w:rsid w:val="00C67C1D"/>
    <w:rsid w:val="00C979DD"/>
    <w:rsid w:val="00CB5524"/>
    <w:rsid w:val="00CD161C"/>
    <w:rsid w:val="00CE416C"/>
    <w:rsid w:val="00D0642A"/>
    <w:rsid w:val="00D10FD9"/>
    <w:rsid w:val="00D458CD"/>
    <w:rsid w:val="00D526D3"/>
    <w:rsid w:val="00D65A60"/>
    <w:rsid w:val="00D70119"/>
    <w:rsid w:val="00DA2784"/>
    <w:rsid w:val="00DA4D1D"/>
    <w:rsid w:val="00DD4C4A"/>
    <w:rsid w:val="00DE6187"/>
    <w:rsid w:val="00E0444D"/>
    <w:rsid w:val="00E242DD"/>
    <w:rsid w:val="00E35DF5"/>
    <w:rsid w:val="00E55DA0"/>
    <w:rsid w:val="00E66817"/>
    <w:rsid w:val="00E947AE"/>
    <w:rsid w:val="00EC0B1F"/>
    <w:rsid w:val="00EC4800"/>
    <w:rsid w:val="00EE6C0B"/>
    <w:rsid w:val="00F12644"/>
    <w:rsid w:val="00F37464"/>
    <w:rsid w:val="00F5006E"/>
    <w:rsid w:val="00F54D1B"/>
    <w:rsid w:val="00F73F21"/>
    <w:rsid w:val="00F7575B"/>
    <w:rsid w:val="00F91789"/>
    <w:rsid w:val="00FB58E9"/>
    <w:rsid w:val="00FD5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6FBD5F-348A-441E-A1D0-34F6E480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06CE"/>
    <w:rPr>
      <w:sz w:val="44"/>
      <w:szCs w:val="20"/>
    </w:rPr>
  </w:style>
  <w:style w:type="paragraph" w:styleId="a5">
    <w:name w:val="Body Text Indent"/>
    <w:basedOn w:val="a"/>
    <w:link w:val="a6"/>
    <w:rsid w:val="001606CE"/>
    <w:pPr>
      <w:ind w:firstLine="720"/>
      <w:jc w:val="both"/>
    </w:pPr>
    <w:rPr>
      <w:sz w:val="28"/>
      <w:szCs w:val="20"/>
    </w:rPr>
  </w:style>
  <w:style w:type="paragraph" w:styleId="a7">
    <w:name w:val="footer"/>
    <w:basedOn w:val="a"/>
    <w:link w:val="a8"/>
    <w:rsid w:val="001606CE"/>
    <w:pPr>
      <w:tabs>
        <w:tab w:val="center" w:pos="4153"/>
        <w:tab w:val="right" w:pos="8306"/>
      </w:tabs>
    </w:pPr>
    <w:rPr>
      <w:sz w:val="20"/>
      <w:szCs w:val="20"/>
    </w:rPr>
  </w:style>
  <w:style w:type="paragraph" w:styleId="a9">
    <w:name w:val="header"/>
    <w:basedOn w:val="a"/>
    <w:link w:val="aa"/>
    <w:uiPriority w:val="99"/>
    <w:rsid w:val="00D526D3"/>
    <w:pPr>
      <w:tabs>
        <w:tab w:val="center" w:pos="4677"/>
        <w:tab w:val="right" w:pos="9355"/>
      </w:tabs>
    </w:pPr>
  </w:style>
  <w:style w:type="character" w:customStyle="1" w:styleId="a6">
    <w:name w:val="Основной текст с отступом Знак"/>
    <w:basedOn w:val="a0"/>
    <w:link w:val="a5"/>
    <w:rsid w:val="00CE416C"/>
    <w:rPr>
      <w:sz w:val="28"/>
    </w:rPr>
  </w:style>
  <w:style w:type="paragraph" w:styleId="ab">
    <w:name w:val="Balloon Text"/>
    <w:basedOn w:val="a"/>
    <w:link w:val="ac"/>
    <w:rsid w:val="000C6E12"/>
    <w:rPr>
      <w:rFonts w:ascii="Tahoma" w:hAnsi="Tahoma" w:cs="Tahoma"/>
      <w:sz w:val="16"/>
      <w:szCs w:val="16"/>
    </w:rPr>
  </w:style>
  <w:style w:type="character" w:customStyle="1" w:styleId="ac">
    <w:name w:val="Текст выноски Знак"/>
    <w:basedOn w:val="a0"/>
    <w:link w:val="ab"/>
    <w:rsid w:val="000C6E12"/>
    <w:rPr>
      <w:rFonts w:ascii="Tahoma" w:hAnsi="Tahoma" w:cs="Tahoma"/>
      <w:sz w:val="16"/>
      <w:szCs w:val="16"/>
    </w:rPr>
  </w:style>
  <w:style w:type="character" w:customStyle="1" w:styleId="aa">
    <w:name w:val="Верхний колонтитул Знак"/>
    <w:basedOn w:val="a0"/>
    <w:link w:val="a9"/>
    <w:uiPriority w:val="99"/>
    <w:rsid w:val="000232F2"/>
    <w:rPr>
      <w:sz w:val="24"/>
      <w:szCs w:val="24"/>
    </w:rPr>
  </w:style>
  <w:style w:type="paragraph" w:customStyle="1" w:styleId="ConsPlusNormal">
    <w:name w:val="ConsPlusNormal"/>
    <w:rsid w:val="00391211"/>
    <w:pPr>
      <w:widowControl w:val="0"/>
      <w:autoSpaceDE w:val="0"/>
      <w:autoSpaceDN w:val="0"/>
      <w:adjustRightInd w:val="0"/>
    </w:pPr>
    <w:rPr>
      <w:rFonts w:ascii="Arial" w:eastAsiaTheme="minorEastAsia" w:hAnsi="Arial" w:cs="Arial"/>
      <w:sz w:val="16"/>
      <w:szCs w:val="16"/>
    </w:rPr>
  </w:style>
  <w:style w:type="character" w:customStyle="1" w:styleId="a4">
    <w:name w:val="Основной текст Знак"/>
    <w:basedOn w:val="a0"/>
    <w:link w:val="a3"/>
    <w:rsid w:val="003554C1"/>
    <w:rPr>
      <w:sz w:val="44"/>
    </w:rPr>
  </w:style>
  <w:style w:type="character" w:customStyle="1" w:styleId="a8">
    <w:name w:val="Нижний колонтитул Знак"/>
    <w:basedOn w:val="a0"/>
    <w:link w:val="a7"/>
    <w:rsid w:val="003554C1"/>
  </w:style>
  <w:style w:type="character" w:styleId="ad">
    <w:name w:val="Hyperlink"/>
    <w:basedOn w:val="a0"/>
    <w:uiPriority w:val="99"/>
    <w:semiHidden/>
    <w:unhideWhenUsed/>
    <w:rsid w:val="00355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8BE50DE1339F41ED8F859C53CAC4A97DBB23F9818F6E5D3E5B7936F72C69B838483BF8EC1341C1F1D6293B41EE58923DD8515B0C13020569A50C3F6d3qCG" TargetMode="External"/><Relationship Id="rId18" Type="http://schemas.openxmlformats.org/officeDocument/2006/relationships/hyperlink" Target="consultantplus://offline/ref=C376ADDB70214EA3EA9735385E9EA12ED0A997CFD5D1173F6817430543724EA30694F6D091298456C3D233383B805A47F60B3688D80Fy8K" TargetMode="External"/><Relationship Id="rId26" Type="http://schemas.openxmlformats.org/officeDocument/2006/relationships/hyperlink" Target="file:///C:\Users\&#1043;&#1080;&#1079;&#1072;&#1090;&#1091;&#1083;&#1083;&#1080;&#1085;%20&#1056;&#1091;&#1089;&#1083;&#1072;&#1085;\Desktop\&#1055;&#1086;&#1089;&#1090;&#1072;&#1085;&#1086;&#1074;&#1083;&#1077;&#1085;&#1080;&#1077;%20&#1055;&#1088;&#1072;&#1074;&#1080;&#1090;&#1077;&#1083;&#1100;&#1089;&#1090;&#1074;&#1072;%20&#1048;&#1074;&#1072;&#1085;&#1086;&#1074;&#1089;&#1082;&#1086;&#1081;%20&#1086;&#1073;&#1083;&#1072;&#1089;&#1090;&#1080;%2027.12.2022.docx" TargetMode="External"/><Relationship Id="rId3" Type="http://schemas.openxmlformats.org/officeDocument/2006/relationships/styles" Target="styles.xml"/><Relationship Id="rId21" Type="http://schemas.openxmlformats.org/officeDocument/2006/relationships/hyperlink" Target="consultantplus://offline/ref=DA9F3D0B19FFCA0AB37C84391D3D5CD5224D4A8CC06255E12372BFC446DF572EDDF9AAD75F3D0298BEF381CECD55FF310F59568C3713207DUCkDH" TargetMode="External"/><Relationship Id="rId34" Type="http://schemas.openxmlformats.org/officeDocument/2006/relationships/hyperlink" Target="consultantplus://offline/ref=28675A2278EBD2480B370F77C086021BD3D834E0F2498B600F69040502333A91FC43500908EA88605D0AB0B434d60FK" TargetMode="External"/><Relationship Id="rId7" Type="http://schemas.openxmlformats.org/officeDocument/2006/relationships/endnotes" Target="endnotes.xml"/><Relationship Id="rId12" Type="http://schemas.openxmlformats.org/officeDocument/2006/relationships/hyperlink" Target="consultantplus://offline/ref=38BE50DE1339F41ED8F859C53CAC4A97DBB23F9818F5E5D4E5B0936F72C69B838483BF8EC1341C1F1D6392B11EE58923DD8515B0C13020569A50C3F6d3qCG" TargetMode="External"/><Relationship Id="rId17" Type="http://schemas.openxmlformats.org/officeDocument/2006/relationships/hyperlink" Target="consultantplus://offline/ref=38BE50DE1339F41ED8F847C82AC01698DEB867931EF1E881BDE295382D969DD6C4C3B9DB8270111F1F68C6E25FBBD07098CE19B0DE2C2156d8q6G" TargetMode="External"/><Relationship Id="rId25" Type="http://schemas.openxmlformats.org/officeDocument/2006/relationships/hyperlink" Target="consultantplus://offline/ref=0D85DEC9EDBFB0E93DF5817DCA7A355F07BD78EAC1C719F0F91174345564FA345B0257AE2D4F88D9A56AD1A303D3C9408E16CE90590B7D9989B556AAV1k8H" TargetMode="External"/><Relationship Id="rId33" Type="http://schemas.openxmlformats.org/officeDocument/2006/relationships/hyperlink" Target="consultantplus://offline/ref=79C13E24E53C52E91EF9748CAB319A63AFD49251465B52D428358389134F9CD8FDFD56FBE11EA9EB4BD397BDB7xFeAI" TargetMode="External"/><Relationship Id="rId2" Type="http://schemas.openxmlformats.org/officeDocument/2006/relationships/numbering" Target="numbering.xml"/><Relationship Id="rId16" Type="http://schemas.openxmlformats.org/officeDocument/2006/relationships/hyperlink" Target="consultantplus://offline/ref=38BE50DE1339F41ED8F847C82AC01698DBBA62911CF7E881BDE295382D969DD6C4C3B9DB84701A4A4C27C7BE19EFC3739BCE1AB2C2d2qCG" TargetMode="External"/><Relationship Id="rId20" Type="http://schemas.openxmlformats.org/officeDocument/2006/relationships/hyperlink" Target="consultantplus://offline/ref=0B837A1AEB9A808B37D015ED8D7D606E56A467FB39269218F1D273C3E1530735BAC08DE3A663761258BC4CC5D46E4EC18C5162799D5F230350192C27B207K" TargetMode="External"/><Relationship Id="rId29" Type="http://schemas.openxmlformats.org/officeDocument/2006/relationships/hyperlink" Target="consultantplus://offline/ref=0D85DEC9EDBFB0E93DF59F70DC16695007B42EEEC5C614A5A14372630A34FC61094209F76F0B9BD8A474D3A104VDk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BE50DE1339F41ED8F847C82AC01698DBBA62911CF7E881BDE295382D969DD6C4C3B9DB81741A4A4C27C7BE19EFC3739BCE1AB2C2d2qCG" TargetMode="External"/><Relationship Id="rId24" Type="http://schemas.openxmlformats.org/officeDocument/2006/relationships/hyperlink" Target="consultantplus://offline/ref=0D85DEC9EDBFB0E93DF59F70DC16695007B525E3C5C514A5A14372630A34FC611B4251FB6D0F8E8CF42E84AC07D88311CB5DC1915BV1k6H" TargetMode="External"/><Relationship Id="rId32" Type="http://schemas.openxmlformats.org/officeDocument/2006/relationships/hyperlink" Target="consultantplus://offline/ref=0D85DEC9EDBFB0E93DF59F70DC16695000B42EE1C0C214A5A14372630A34FC61094209F76F0B9BD8A474D3A104VDkB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8BE50DE1339F41ED8F859C53CAC4A97DBB23F9818F5E5D4E5B0936F72C69B838483BF8EC1341C1F1D6392B11EE58923DD8515B0C13020569A50C3F6d3qCG" TargetMode="External"/><Relationship Id="rId23" Type="http://schemas.openxmlformats.org/officeDocument/2006/relationships/image" Target="media/image2.wmf"/><Relationship Id="rId28" Type="http://schemas.openxmlformats.org/officeDocument/2006/relationships/hyperlink" Target="consultantplus://offline/ref=0D85DEC9EDBFB0E93DF59F70DC16695002B720E1C7C314A5A14372630A34FC611B4251FB6E0B85D9A76185F0428D9010CA5DC39047177D9AV9k4H" TargetMode="External"/><Relationship Id="rId36" Type="http://schemas.openxmlformats.org/officeDocument/2006/relationships/fontTable" Target="fontTable.xml"/><Relationship Id="rId10" Type="http://schemas.openxmlformats.org/officeDocument/2006/relationships/hyperlink" Target="consultantplus://offline/ref=38BE50DE1339F41ED8F859C53CAC4A97DBB23F9818F5E5D4E5B0936F72C69B838483BF8EC1341C1F1D6392B11EE58923DD8515B0C13020569A50C3F6d3qCG" TargetMode="External"/><Relationship Id="rId19" Type="http://schemas.openxmlformats.org/officeDocument/2006/relationships/hyperlink" Target="consultantplus://offline/ref=C376ADDB70214EA3EA972B3548F2FD21D0A1CAC6D1D31A6A304545521C2248F646D4F085D1698203929666373C8D1017B040398ADCE412E8782889940Dy2K" TargetMode="External"/><Relationship Id="rId31" Type="http://schemas.openxmlformats.org/officeDocument/2006/relationships/hyperlink" Target="consultantplus://offline/ref=0D85DEC9EDBFB0E93DF5817DCA7A355F07BD78EAC1C719F0F91174345564FA345B0257AE2D4F88D9A56AD1A303D3C9408E16CE90590B7D9989B556AAV1k8H" TargetMode="External"/><Relationship Id="rId4" Type="http://schemas.openxmlformats.org/officeDocument/2006/relationships/settings" Target="settings.xml"/><Relationship Id="rId9" Type="http://schemas.openxmlformats.org/officeDocument/2006/relationships/hyperlink" Target="consultantplus://offline/ref=38BE50DE1339F41ED8F847C82AC01698DBBA62911CF7E881BDE295382D969DD6C4C3B9DB81741A4A4C27C7BE19EFC3739BCE1AB2C2d2qCG" TargetMode="External"/><Relationship Id="rId14" Type="http://schemas.openxmlformats.org/officeDocument/2006/relationships/hyperlink" Target="consultantplus://offline/ref=38BE50DE1339F41ED8F847C82AC01698DBBA62911CF7E881BDE295382D969DD6C4C3B9DB81741A4A4C27C7BE19EFC3739BCE1AB2C2d2qCG" TargetMode="External"/><Relationship Id="rId22" Type="http://schemas.openxmlformats.org/officeDocument/2006/relationships/hyperlink" Target="consultantplus://offline/ref=DA9F3D0B19FFCA0AB37C84391D3D5CD5234E4B88C86755E12372BFC446DF572EDDF9AAD75F3D0298BCF381CECD55FF310F59568C3713207DUCkDH" TargetMode="External"/><Relationship Id="rId27" Type="http://schemas.openxmlformats.org/officeDocument/2006/relationships/hyperlink" Target="consultantplus://offline/ref=0D85DEC9EDBFB0E93DF59F70DC16695007B525E3C5C514A5A14372630A34FC611B4251FB680B8E8CF42E84AC07D88311CB5DC1915BV1k6H" TargetMode="External"/><Relationship Id="rId30" Type="http://schemas.openxmlformats.org/officeDocument/2006/relationships/hyperlink" Target="consultantplus://offline/ref=0D85DEC9EDBFB0E93DF59F70DC16695007B525E3C5C514A5A14372630A34FC611B4251FB6D0F8E8CF42E84AC07D88311CB5DC1915BV1k6H"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157F4-1992-4885-A744-A620EC61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57</Pages>
  <Words>18172</Words>
  <Characters>103584</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121513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Гизатуллин Руслан</cp:lastModifiedBy>
  <cp:revision>20</cp:revision>
  <cp:lastPrinted>2023-01-18T13:59:00Z</cp:lastPrinted>
  <dcterms:created xsi:type="dcterms:W3CDTF">2019-01-15T14:56:00Z</dcterms:created>
  <dcterms:modified xsi:type="dcterms:W3CDTF">2023-01-18T14:13:00Z</dcterms:modified>
</cp:coreProperties>
</file>