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A0" w:rsidRDefault="00D14EA0" w:rsidP="00D14EA0">
      <w:pPr>
        <w:jc w:val="center"/>
        <w:rPr>
          <w:sz w:val="2"/>
          <w:szCs w:val="2"/>
        </w:rPr>
      </w:pPr>
      <w:r>
        <w:rPr>
          <w:noProof/>
          <w:sz w:val="28"/>
        </w:rPr>
        <w:drawing>
          <wp:inline distT="0" distB="0" distL="0" distR="0" wp14:anchorId="600BF7E3" wp14:editId="46319FF9">
            <wp:extent cx="925195" cy="690880"/>
            <wp:effectExtent l="0" t="0" r="8255" b="0"/>
            <wp:docPr id="16" name="Рисунок 16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EA0" w:rsidRDefault="00D14EA0" w:rsidP="00D14EA0">
      <w:pPr>
        <w:jc w:val="center"/>
        <w:rPr>
          <w:b/>
          <w:sz w:val="28"/>
          <w:szCs w:val="2"/>
        </w:rPr>
      </w:pPr>
      <w:r>
        <w:rPr>
          <w:b/>
          <w:sz w:val="28"/>
          <w:szCs w:val="2"/>
        </w:rPr>
        <w:t>ДЕПАРТАМЕНТ ВНУТРЕННЕЙ ПОЛИТИКИ</w:t>
      </w:r>
    </w:p>
    <w:p w:rsidR="00D14EA0" w:rsidRDefault="00D14EA0" w:rsidP="00D14EA0">
      <w:pPr>
        <w:jc w:val="center"/>
        <w:rPr>
          <w:b/>
          <w:sz w:val="28"/>
          <w:szCs w:val="2"/>
        </w:rPr>
      </w:pPr>
      <w:r>
        <w:rPr>
          <w:b/>
          <w:sz w:val="28"/>
          <w:szCs w:val="2"/>
        </w:rPr>
        <w:t>ИВАНОВСКОЙ ОБЛАСТИ</w:t>
      </w:r>
    </w:p>
    <w:p w:rsidR="00D14EA0" w:rsidRPr="00441D76" w:rsidRDefault="00D14EA0" w:rsidP="00D14EA0">
      <w:pPr>
        <w:pBdr>
          <w:bottom w:val="single" w:sz="12" w:space="1" w:color="auto"/>
        </w:pBdr>
        <w:rPr>
          <w:b/>
          <w:color w:val="000000"/>
          <w:sz w:val="4"/>
        </w:rPr>
      </w:pPr>
    </w:p>
    <w:tbl>
      <w:tblPr>
        <w:tblW w:w="10584" w:type="dxa"/>
        <w:tblLook w:val="01E0" w:firstRow="1" w:lastRow="1" w:firstColumn="1" w:lastColumn="1" w:noHBand="0" w:noVBand="0"/>
      </w:tblPr>
      <w:tblGrid>
        <w:gridCol w:w="10348"/>
        <w:gridCol w:w="236"/>
      </w:tblGrid>
      <w:tr w:rsidR="00D14EA0" w:rsidRPr="00EE2D3A" w:rsidTr="00D14EA0">
        <w:tc>
          <w:tcPr>
            <w:tcW w:w="10348" w:type="dxa"/>
          </w:tcPr>
          <w:p w:rsidR="00D14EA0" w:rsidRPr="00441D76" w:rsidRDefault="00D14EA0" w:rsidP="00441D76">
            <w:pPr>
              <w:jc w:val="center"/>
              <w:rPr>
                <w:b/>
                <w:color w:val="000000"/>
                <w:sz w:val="2"/>
                <w:szCs w:val="28"/>
              </w:rPr>
            </w:pPr>
          </w:p>
          <w:p w:rsidR="00D14EA0" w:rsidRDefault="00D14EA0" w:rsidP="00441D7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E2D3A">
              <w:rPr>
                <w:b/>
                <w:color w:val="000000"/>
                <w:sz w:val="28"/>
                <w:szCs w:val="28"/>
              </w:rPr>
              <w:t>ПРИКАЗ</w:t>
            </w:r>
          </w:p>
          <w:p w:rsidR="00D14EA0" w:rsidRPr="00EE2D3A" w:rsidRDefault="00D14EA0" w:rsidP="00441D7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14EA0" w:rsidRPr="00EE2D3A" w:rsidRDefault="00D14EA0" w:rsidP="00441D76">
            <w:pPr>
              <w:jc w:val="center"/>
              <w:rPr>
                <w:color w:val="000000"/>
                <w:sz w:val="28"/>
                <w:szCs w:val="28"/>
              </w:rPr>
            </w:pPr>
            <w:r w:rsidRPr="00EE2D3A">
              <w:rPr>
                <w:sz w:val="28"/>
                <w:szCs w:val="28"/>
              </w:rPr>
              <w:t xml:space="preserve">_____________                          </w:t>
            </w:r>
            <w:r w:rsidR="00441D76">
              <w:rPr>
                <w:sz w:val="28"/>
                <w:szCs w:val="28"/>
              </w:rPr>
              <w:t xml:space="preserve">                           </w:t>
            </w:r>
            <w:r w:rsidRPr="00EE2D3A">
              <w:rPr>
                <w:sz w:val="28"/>
                <w:szCs w:val="28"/>
              </w:rPr>
              <w:t xml:space="preserve">                                       №</w:t>
            </w:r>
            <w:r w:rsidRPr="00EE2D3A">
              <w:rPr>
                <w:color w:val="000000"/>
                <w:sz w:val="28"/>
                <w:szCs w:val="28"/>
              </w:rPr>
              <w:t xml:space="preserve"> _____</w:t>
            </w:r>
          </w:p>
          <w:p w:rsidR="00D14EA0" w:rsidRDefault="00441D76" w:rsidP="00441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r w:rsidRPr="00EE2D3A">
              <w:rPr>
                <w:sz w:val="28"/>
                <w:szCs w:val="28"/>
              </w:rPr>
              <w:t>Иваново</w:t>
            </w:r>
          </w:p>
          <w:p w:rsidR="00441D76" w:rsidRPr="00EE2D3A" w:rsidRDefault="00441D76" w:rsidP="00441D76">
            <w:pPr>
              <w:jc w:val="center"/>
              <w:rPr>
                <w:i/>
                <w:color w:val="000000"/>
                <w:sz w:val="28"/>
                <w:szCs w:val="28"/>
              </w:rPr>
            </w:pPr>
          </w:p>
          <w:p w:rsidR="00D14EA0" w:rsidRPr="007819D1" w:rsidRDefault="002E4F00" w:rsidP="00441D76">
            <w:pPr>
              <w:pStyle w:val="Oaeno"/>
              <w:jc w:val="center"/>
              <w:rPr>
                <w:i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приказ Департамента внутренней политики Ивановской области от 11.10.2023 № 29 «</w:t>
            </w:r>
            <w:r w:rsidR="00D14EA0" w:rsidRPr="00441D76">
              <w:rPr>
                <w:rFonts w:ascii="Times New Roman" w:hAnsi="Times New Roman"/>
                <w:b/>
                <w:sz w:val="28"/>
                <w:szCs w:val="28"/>
              </w:rPr>
              <w:t>Об утверждении регламента реализации полномочий</w:t>
            </w:r>
            <w:r w:rsidR="00441D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14EA0" w:rsidRPr="00441D76">
              <w:rPr>
                <w:rFonts w:ascii="Times New Roman" w:hAnsi="Times New Roman"/>
                <w:b/>
                <w:sz w:val="28"/>
                <w:szCs w:val="28"/>
              </w:rPr>
              <w:t>администратора доходов бюджета по взысканию дебиторской</w:t>
            </w:r>
            <w:r w:rsidR="00441D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14EA0" w:rsidRPr="00441D76">
              <w:rPr>
                <w:rFonts w:ascii="Times New Roman" w:hAnsi="Times New Roman"/>
                <w:b/>
                <w:sz w:val="28"/>
                <w:szCs w:val="28"/>
              </w:rPr>
              <w:t>задолженности по платежам в бюджет, пеням и штрафам по ним</w:t>
            </w:r>
            <w:r w:rsidR="00441D76">
              <w:rPr>
                <w:rFonts w:ascii="Times New Roman" w:hAnsi="Times New Roman"/>
                <w:b/>
                <w:sz w:val="28"/>
                <w:szCs w:val="28"/>
              </w:rPr>
              <w:t xml:space="preserve"> в </w:t>
            </w:r>
            <w:r w:rsidR="00D14EA0" w:rsidRPr="00441D76">
              <w:rPr>
                <w:rFonts w:ascii="Times New Roman" w:hAnsi="Times New Roman"/>
                <w:b/>
                <w:sz w:val="28"/>
                <w:szCs w:val="28"/>
              </w:rPr>
              <w:t>Департамент</w:t>
            </w:r>
            <w:r w:rsidR="00441D76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D14EA0" w:rsidRPr="00441D76">
              <w:rPr>
                <w:rFonts w:ascii="Times New Roman" w:hAnsi="Times New Roman"/>
                <w:b/>
                <w:sz w:val="28"/>
                <w:szCs w:val="28"/>
              </w:rPr>
              <w:t xml:space="preserve"> внутренней политики Ивановской области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bookmarkEnd w:id="0"/>
          </w:p>
        </w:tc>
        <w:tc>
          <w:tcPr>
            <w:tcW w:w="236" w:type="dxa"/>
          </w:tcPr>
          <w:p w:rsidR="00D14EA0" w:rsidRPr="00EE2D3A" w:rsidRDefault="00D14EA0" w:rsidP="006C3ED3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D14EA0" w:rsidRPr="00490A2E" w:rsidRDefault="00D14EA0" w:rsidP="00D14EA0">
      <w:pPr>
        <w:rPr>
          <w:sz w:val="28"/>
          <w:szCs w:val="28"/>
        </w:rPr>
      </w:pPr>
    </w:p>
    <w:p w:rsidR="00441D76" w:rsidRPr="00441D76" w:rsidRDefault="00D14EA0" w:rsidP="00441D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4EA0">
        <w:rPr>
          <w:sz w:val="28"/>
          <w:szCs w:val="28"/>
        </w:rPr>
        <w:t xml:space="preserve">В </w:t>
      </w:r>
      <w:r w:rsidR="002E4F00">
        <w:rPr>
          <w:sz w:val="28"/>
          <w:szCs w:val="28"/>
        </w:rPr>
        <w:t>связи с принятием</w:t>
      </w:r>
      <w:r w:rsidR="00441D76" w:rsidRPr="00441D76">
        <w:rPr>
          <w:sz w:val="28"/>
          <w:szCs w:val="28"/>
        </w:rPr>
        <w:t xml:space="preserve"> </w:t>
      </w:r>
      <w:hyperlink r:id="rId6" w:history="1">
        <w:r w:rsidR="00441D76" w:rsidRPr="00441D76">
          <w:rPr>
            <w:sz w:val="28"/>
            <w:szCs w:val="28"/>
          </w:rPr>
          <w:t>приказ</w:t>
        </w:r>
      </w:hyperlink>
      <w:r w:rsidR="002E4F00">
        <w:rPr>
          <w:sz w:val="28"/>
          <w:szCs w:val="28"/>
        </w:rPr>
        <w:t>а</w:t>
      </w:r>
      <w:r w:rsidR="00441D76" w:rsidRPr="00441D76">
        <w:rPr>
          <w:sz w:val="28"/>
          <w:szCs w:val="28"/>
        </w:rPr>
        <w:t xml:space="preserve"> Министерства финансов Российской Федерации от 26.09.2024 </w:t>
      </w:r>
      <w:r w:rsidR="00441D76">
        <w:rPr>
          <w:sz w:val="28"/>
          <w:szCs w:val="28"/>
        </w:rPr>
        <w:t>№ </w:t>
      </w:r>
      <w:r w:rsidR="00441D76" w:rsidRPr="00441D76">
        <w:rPr>
          <w:sz w:val="28"/>
          <w:szCs w:val="28"/>
        </w:rPr>
        <w:t xml:space="preserve">139н </w:t>
      </w:r>
      <w:r w:rsidR="00441D76">
        <w:rPr>
          <w:sz w:val="28"/>
          <w:szCs w:val="28"/>
        </w:rPr>
        <w:t>«</w:t>
      </w:r>
      <w:r w:rsidR="00441D76" w:rsidRPr="00441D76">
        <w:rPr>
          <w:sz w:val="28"/>
          <w:szCs w:val="28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441D76">
        <w:rPr>
          <w:sz w:val="28"/>
          <w:szCs w:val="28"/>
        </w:rPr>
        <w:t>»</w:t>
      </w:r>
      <w:r w:rsidR="00441D76" w:rsidRPr="00441D76">
        <w:rPr>
          <w:sz w:val="28"/>
          <w:szCs w:val="28"/>
        </w:rPr>
        <w:t xml:space="preserve">, </w:t>
      </w:r>
      <w:r w:rsidR="00441D76" w:rsidRPr="00441D76">
        <w:rPr>
          <w:b/>
          <w:sz w:val="28"/>
          <w:szCs w:val="28"/>
        </w:rPr>
        <w:t>п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р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и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к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а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з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ы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в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а</w:t>
      </w:r>
      <w:r w:rsidR="00441D76">
        <w:rPr>
          <w:b/>
          <w:sz w:val="28"/>
          <w:szCs w:val="28"/>
        </w:rPr>
        <w:t> </w:t>
      </w:r>
      <w:r w:rsidR="00441D76" w:rsidRPr="00441D76">
        <w:rPr>
          <w:b/>
          <w:sz w:val="28"/>
          <w:szCs w:val="28"/>
        </w:rPr>
        <w:t>ю:</w:t>
      </w:r>
    </w:p>
    <w:p w:rsidR="00441D76" w:rsidRPr="00441D76" w:rsidRDefault="00441D76" w:rsidP="00441D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4F00" w:rsidRDefault="00441D76" w:rsidP="00441D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D76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="002E4F00">
        <w:rPr>
          <w:sz w:val="28"/>
          <w:szCs w:val="28"/>
        </w:rPr>
        <w:t xml:space="preserve">Внести в приказ </w:t>
      </w:r>
      <w:r w:rsidRPr="00441D76">
        <w:rPr>
          <w:sz w:val="28"/>
          <w:szCs w:val="28"/>
        </w:rPr>
        <w:t xml:space="preserve">Департамента </w:t>
      </w:r>
      <w:r>
        <w:rPr>
          <w:sz w:val="28"/>
          <w:szCs w:val="28"/>
        </w:rPr>
        <w:t>внутренней политики Ивановской области от 11 октября 2023 г. № 29 «</w:t>
      </w:r>
      <w:r w:rsidRPr="00441D76">
        <w:rPr>
          <w:sz w:val="28"/>
          <w:szCs w:val="28"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</w:t>
      </w:r>
      <w:r w:rsidR="002E4F00">
        <w:rPr>
          <w:sz w:val="28"/>
          <w:szCs w:val="28"/>
        </w:rPr>
        <w:t>ям</w:t>
      </w:r>
      <w:r w:rsidRPr="00441D76">
        <w:rPr>
          <w:sz w:val="28"/>
          <w:szCs w:val="28"/>
        </w:rPr>
        <w:t xml:space="preserve"> и штрафам по ним</w:t>
      </w:r>
      <w:r>
        <w:rPr>
          <w:sz w:val="28"/>
          <w:szCs w:val="28"/>
        </w:rPr>
        <w:t xml:space="preserve"> в </w:t>
      </w:r>
      <w:r w:rsidRPr="00D14EA0">
        <w:rPr>
          <w:sz w:val="28"/>
          <w:szCs w:val="28"/>
        </w:rPr>
        <w:t xml:space="preserve">Департаменте </w:t>
      </w:r>
      <w:r>
        <w:rPr>
          <w:sz w:val="28"/>
          <w:szCs w:val="28"/>
        </w:rPr>
        <w:t>внутренней политики</w:t>
      </w:r>
      <w:r w:rsidRPr="00D14EA0">
        <w:rPr>
          <w:sz w:val="28"/>
          <w:szCs w:val="28"/>
        </w:rPr>
        <w:t xml:space="preserve"> Ивановской области</w:t>
      </w:r>
      <w:r>
        <w:rPr>
          <w:sz w:val="28"/>
          <w:szCs w:val="28"/>
        </w:rPr>
        <w:t>»</w:t>
      </w:r>
      <w:r w:rsidR="002E4F00">
        <w:rPr>
          <w:sz w:val="28"/>
          <w:szCs w:val="28"/>
        </w:rPr>
        <w:t xml:space="preserve"> следующие изменения:</w:t>
      </w:r>
    </w:p>
    <w:p w:rsidR="002E4F00" w:rsidRDefault="002E4F00" w:rsidP="00441D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4F00" w:rsidRDefault="002E4F00" w:rsidP="002E4F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1.1. В преамбуле слова «</w:t>
      </w:r>
      <w:r w:rsidRPr="002E4F00">
        <w:rPr>
          <w:sz w:val="28"/>
          <w:szCs w:val="28"/>
        </w:rPr>
        <w:t>со статьей 160.1 Бюджетного кодекса Российской Федерации, приказом Министерства</w:t>
      </w:r>
      <w:r>
        <w:rPr>
          <w:rFonts w:eastAsiaTheme="minorHAnsi"/>
          <w:sz w:val="28"/>
          <w:szCs w:val="28"/>
          <w:lang w:eastAsia="en-US"/>
        </w:rPr>
        <w:t xml:space="preserve"> финансов Российской Федерации от 18.11.2022 №</w:t>
      </w:r>
      <w:r>
        <w:rPr>
          <w:rFonts w:eastAsiaTheme="minorHAnsi"/>
        </w:rPr>
        <w:t> </w:t>
      </w:r>
      <w:r>
        <w:rPr>
          <w:rFonts w:eastAsiaTheme="minorHAnsi"/>
          <w:sz w:val="28"/>
          <w:szCs w:val="28"/>
          <w:lang w:eastAsia="en-US"/>
        </w:rPr>
        <w:t xml:space="preserve">172н» заменить словами «с абзацем девятым пункта 2 статьи </w:t>
      </w:r>
      <w:r w:rsidRPr="002E4F00">
        <w:rPr>
          <w:sz w:val="28"/>
          <w:szCs w:val="28"/>
        </w:rPr>
        <w:t>160.1 Бюджетного кодекса Российской Федерации, приказом Министерства</w:t>
      </w:r>
      <w:r>
        <w:rPr>
          <w:rFonts w:eastAsiaTheme="minorHAnsi"/>
          <w:sz w:val="28"/>
          <w:szCs w:val="28"/>
          <w:lang w:eastAsia="en-US"/>
        </w:rPr>
        <w:t xml:space="preserve"> финансов Российской Федерации от 26.09.2024 №</w:t>
      </w:r>
      <w:r>
        <w:rPr>
          <w:rFonts w:eastAsiaTheme="minorHAnsi"/>
        </w:rPr>
        <w:t> </w:t>
      </w:r>
      <w:r>
        <w:rPr>
          <w:rFonts w:eastAsiaTheme="minorHAnsi"/>
          <w:sz w:val="28"/>
          <w:szCs w:val="28"/>
          <w:lang w:eastAsia="en-US"/>
        </w:rPr>
        <w:t>139н».</w:t>
      </w:r>
    </w:p>
    <w:p w:rsidR="002E4F00" w:rsidRDefault="002E4F00" w:rsidP="002E4F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E4F00" w:rsidRDefault="002E4F00" w:rsidP="002E4F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 В приложении к приказу:</w:t>
      </w:r>
    </w:p>
    <w:p w:rsidR="00D91DAA" w:rsidRDefault="002E4F00" w:rsidP="002E4F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1.2.1. Пункт </w:t>
      </w:r>
      <w:r w:rsidR="00D91DAA">
        <w:rPr>
          <w:rFonts w:eastAsiaTheme="minorHAnsi"/>
          <w:sz w:val="28"/>
          <w:szCs w:val="28"/>
          <w:lang w:eastAsia="en-US"/>
        </w:rPr>
        <w:t>4.3 дополнить подпунктом «е» следующего содержания:</w:t>
      </w:r>
    </w:p>
    <w:p w:rsidR="00C362F7" w:rsidRDefault="00D91DAA" w:rsidP="00C36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«е) </w:t>
      </w:r>
      <w:r w:rsidR="00C362F7">
        <w:rPr>
          <w:rFonts w:eastAsiaTheme="minorHAnsi"/>
          <w:sz w:val="28"/>
          <w:szCs w:val="28"/>
          <w:lang w:eastAsia="en-US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предпринимателей.».</w:t>
      </w:r>
    </w:p>
    <w:p w:rsidR="00C362F7" w:rsidRDefault="00C362F7" w:rsidP="00C36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1.2.2. Дополнить подпунктом «4.4» следующего содержания:</w:t>
      </w:r>
    </w:p>
    <w:p w:rsidR="00C362F7" w:rsidRDefault="00C362F7" w:rsidP="00C36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«4.4. 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</w:t>
      </w:r>
      <w:r>
        <w:rPr>
          <w:rFonts w:eastAsiaTheme="minorHAnsi"/>
          <w:sz w:val="28"/>
          <w:szCs w:val="28"/>
          <w:lang w:eastAsia="en-US"/>
        </w:rPr>
        <w:lastRenderedPageBreak/>
        <w:t>федерального органа исполнительной власти, уполномоченного по контролю и надзору в области налогов и сборов</w:t>
      </w:r>
      <w:r w:rsidR="0048158B">
        <w:rPr>
          <w:rFonts w:eastAsiaTheme="minorHAnsi"/>
          <w:sz w:val="28"/>
          <w:szCs w:val="28"/>
          <w:lang w:eastAsia="en-US"/>
        </w:rPr>
        <w:t>.».</w:t>
      </w:r>
    </w:p>
    <w:p w:rsidR="0048158B" w:rsidRDefault="0048158B" w:rsidP="004815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1.2.3. В пункте 5:</w:t>
      </w:r>
    </w:p>
    <w:p w:rsidR="0048158B" w:rsidRDefault="0048158B" w:rsidP="004815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1.2.3.1. Подпункт «а» дополнить словами «не позднее 30 календарных дней со дня образования дебиторской задолженности по доходам».</w:t>
      </w:r>
    </w:p>
    <w:p w:rsidR="0048158B" w:rsidRDefault="0048158B" w:rsidP="004815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1.2.3.2. Дополнить подпунктом «д» следующего содержания:</w:t>
      </w:r>
    </w:p>
    <w:p w:rsidR="0048158B" w:rsidRDefault="0048158B" w:rsidP="00367E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367ECE">
        <w:rPr>
          <w:rFonts w:eastAsiaTheme="minorHAnsi"/>
          <w:sz w:val="28"/>
          <w:szCs w:val="28"/>
          <w:lang w:eastAsia="en-US"/>
        </w:rPr>
        <w:t>д) н</w:t>
      </w:r>
      <w:r>
        <w:rPr>
          <w:rFonts w:eastAsiaTheme="minorHAnsi"/>
          <w:sz w:val="28"/>
          <w:szCs w:val="28"/>
          <w:lang w:eastAsia="en-US"/>
        </w:rPr>
        <w:t>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</w:t>
      </w:r>
      <w:r w:rsidR="00367ECE">
        <w:rPr>
          <w:rFonts w:eastAsiaTheme="minorHAnsi"/>
          <w:sz w:val="28"/>
          <w:szCs w:val="28"/>
          <w:lang w:eastAsia="en-US"/>
        </w:rPr>
        <w:t>яйств</w:t>
      </w:r>
      <w:r>
        <w:rPr>
          <w:rFonts w:eastAsiaTheme="minorHAnsi"/>
          <w:sz w:val="28"/>
          <w:szCs w:val="28"/>
          <w:lang w:eastAsia="en-US"/>
        </w:rPr>
        <w:t>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</w:t>
      </w:r>
      <w:r w:rsidR="00367ECE">
        <w:rPr>
          <w:rFonts w:eastAsiaTheme="minorHAnsi"/>
          <w:sz w:val="28"/>
          <w:szCs w:val="28"/>
          <w:lang w:eastAsia="en-US"/>
        </w:rPr>
        <w:t>.».</w:t>
      </w:r>
    </w:p>
    <w:p w:rsidR="0048158B" w:rsidRDefault="0048158B" w:rsidP="00C36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41D76" w:rsidRDefault="002E4F00" w:rsidP="00441D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441D76">
        <w:rPr>
          <w:rFonts w:eastAsiaTheme="minorHAnsi"/>
          <w:sz w:val="28"/>
          <w:szCs w:val="28"/>
          <w:lang w:eastAsia="en-US"/>
        </w:rPr>
        <w:t xml:space="preserve">. Контроль за </w:t>
      </w:r>
      <w:r w:rsidR="00441D76" w:rsidRPr="00441D76">
        <w:rPr>
          <w:sz w:val="28"/>
          <w:szCs w:val="28"/>
        </w:rPr>
        <w:t>исполнением</w:t>
      </w:r>
      <w:r w:rsidR="00441D76">
        <w:rPr>
          <w:rFonts w:eastAsiaTheme="minorHAnsi"/>
          <w:sz w:val="28"/>
          <w:szCs w:val="28"/>
          <w:lang w:eastAsia="en-US"/>
        </w:rPr>
        <w:t xml:space="preserve"> настоящего приказа оставляю за собой.</w:t>
      </w:r>
    </w:p>
    <w:p w:rsidR="00D14EA0" w:rsidRDefault="00D14EA0" w:rsidP="00D14EA0">
      <w:pPr>
        <w:jc w:val="both"/>
        <w:rPr>
          <w:sz w:val="28"/>
          <w:szCs w:val="28"/>
        </w:rPr>
      </w:pPr>
    </w:p>
    <w:p w:rsidR="00D14EA0" w:rsidRPr="00E46119" w:rsidRDefault="00D14EA0" w:rsidP="00D14EA0">
      <w:pPr>
        <w:jc w:val="both"/>
        <w:rPr>
          <w:sz w:val="28"/>
          <w:szCs w:val="28"/>
        </w:rPr>
      </w:pPr>
    </w:p>
    <w:p w:rsidR="00441D76" w:rsidRPr="00441D76" w:rsidRDefault="00441D76" w:rsidP="00441D76">
      <w:pPr>
        <w:rPr>
          <w:b/>
          <w:sz w:val="28"/>
          <w:szCs w:val="28"/>
        </w:rPr>
      </w:pPr>
      <w:r w:rsidRPr="00441D76">
        <w:rPr>
          <w:b/>
          <w:sz w:val="28"/>
          <w:szCs w:val="28"/>
        </w:rPr>
        <w:t>Заместитель Председателя Правительства</w:t>
      </w:r>
    </w:p>
    <w:p w:rsidR="00441D76" w:rsidRPr="00441D76" w:rsidRDefault="00441D76" w:rsidP="00441D76">
      <w:pPr>
        <w:rPr>
          <w:b/>
          <w:sz w:val="28"/>
          <w:szCs w:val="28"/>
        </w:rPr>
      </w:pPr>
      <w:r w:rsidRPr="00441D76">
        <w:rPr>
          <w:b/>
          <w:sz w:val="28"/>
          <w:szCs w:val="28"/>
        </w:rPr>
        <w:t xml:space="preserve">Ивановской области – директор </w:t>
      </w:r>
    </w:p>
    <w:p w:rsidR="00441D76" w:rsidRPr="00441D76" w:rsidRDefault="00441D76" w:rsidP="00441D76">
      <w:pPr>
        <w:rPr>
          <w:b/>
          <w:sz w:val="28"/>
          <w:szCs w:val="28"/>
        </w:rPr>
      </w:pPr>
      <w:r w:rsidRPr="00441D76">
        <w:rPr>
          <w:b/>
          <w:sz w:val="28"/>
          <w:szCs w:val="28"/>
        </w:rPr>
        <w:t>Департамента внутренней политики</w:t>
      </w:r>
    </w:p>
    <w:p w:rsidR="00441D76" w:rsidRPr="00441D76" w:rsidRDefault="00441D76" w:rsidP="00441D76">
      <w:pPr>
        <w:rPr>
          <w:b/>
          <w:color w:val="000000"/>
        </w:rPr>
      </w:pPr>
      <w:r w:rsidRPr="00441D76">
        <w:rPr>
          <w:b/>
          <w:sz w:val="28"/>
          <w:szCs w:val="28"/>
        </w:rPr>
        <w:t>Ивановской области</w:t>
      </w:r>
      <w:r w:rsidRPr="00441D76">
        <w:rPr>
          <w:b/>
          <w:sz w:val="28"/>
          <w:szCs w:val="28"/>
        </w:rPr>
        <w:tab/>
      </w:r>
      <w:r w:rsidRPr="00441D76">
        <w:rPr>
          <w:b/>
          <w:sz w:val="28"/>
          <w:szCs w:val="28"/>
        </w:rPr>
        <w:tab/>
      </w:r>
      <w:r w:rsidRPr="00441D76">
        <w:rPr>
          <w:b/>
          <w:sz w:val="28"/>
          <w:szCs w:val="28"/>
        </w:rPr>
        <w:tab/>
      </w:r>
      <w:r w:rsidRPr="00441D76">
        <w:rPr>
          <w:b/>
          <w:sz w:val="28"/>
          <w:szCs w:val="28"/>
        </w:rPr>
        <w:tab/>
      </w:r>
      <w:r w:rsidRPr="00441D76">
        <w:rPr>
          <w:b/>
          <w:sz w:val="28"/>
          <w:szCs w:val="28"/>
        </w:rPr>
        <w:tab/>
      </w:r>
      <w:r w:rsidRPr="00441D7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Pr="00441D76">
        <w:rPr>
          <w:b/>
          <w:sz w:val="28"/>
          <w:szCs w:val="28"/>
        </w:rPr>
        <w:t xml:space="preserve">                         А. В. Горбунов</w:t>
      </w:r>
    </w:p>
    <w:p w:rsidR="00D14EA0" w:rsidRDefault="00D14EA0" w:rsidP="00D14EA0">
      <w:pPr>
        <w:ind w:firstLine="709"/>
      </w:pPr>
    </w:p>
    <w:p w:rsidR="00D14EA0" w:rsidRDefault="00D14EA0" w:rsidP="00D14EA0">
      <w:pPr>
        <w:ind w:firstLine="709"/>
      </w:pPr>
    </w:p>
    <w:p w:rsidR="00D14EA0" w:rsidRDefault="00D14EA0" w:rsidP="00D14EA0">
      <w:pPr>
        <w:ind w:firstLine="709"/>
      </w:pPr>
    </w:p>
    <w:sectPr w:rsidR="00D14EA0" w:rsidSect="00D14EA0">
      <w:pgSz w:w="11906" w:h="16838"/>
      <w:pgMar w:top="567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A0"/>
    <w:rsid w:val="001C5B44"/>
    <w:rsid w:val="002777A4"/>
    <w:rsid w:val="002E4F00"/>
    <w:rsid w:val="002F299D"/>
    <w:rsid w:val="00367ECE"/>
    <w:rsid w:val="00401897"/>
    <w:rsid w:val="00441D76"/>
    <w:rsid w:val="0048158B"/>
    <w:rsid w:val="0048399D"/>
    <w:rsid w:val="005605F7"/>
    <w:rsid w:val="006E3072"/>
    <w:rsid w:val="00727249"/>
    <w:rsid w:val="00880387"/>
    <w:rsid w:val="008C6C52"/>
    <w:rsid w:val="008E4CEC"/>
    <w:rsid w:val="00BA02EB"/>
    <w:rsid w:val="00C362F7"/>
    <w:rsid w:val="00D14EA0"/>
    <w:rsid w:val="00D91DAA"/>
    <w:rsid w:val="00F9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31567-A902-4455-8DD7-4163EE5F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eno">
    <w:name w:val="Oaeno"/>
    <w:basedOn w:val="a"/>
    <w:rsid w:val="00D14EA0"/>
    <w:pPr>
      <w:widowControl w:val="0"/>
    </w:pPr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D14E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4E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unhideWhenUsed/>
    <w:rsid w:val="00D14EA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4EA0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41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36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36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30059&amp;dst=10001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18C52-2C20-4603-995B-6B64B54A0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2026-06-30T11:23:00Z</cp:lastPrinted>
  <dcterms:created xsi:type="dcterms:W3CDTF">2026-08-11T07:31:00Z</dcterms:created>
  <dcterms:modified xsi:type="dcterms:W3CDTF">2026-08-11T07:31:00Z</dcterms:modified>
</cp:coreProperties>
</file>