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EA0" w:rsidRDefault="00D14EA0" w:rsidP="00D14EA0">
      <w:pPr>
        <w:jc w:val="center"/>
        <w:rPr>
          <w:sz w:val="2"/>
          <w:szCs w:val="2"/>
        </w:rPr>
      </w:pPr>
      <w:r>
        <w:rPr>
          <w:noProof/>
          <w:sz w:val="28"/>
        </w:rPr>
        <w:drawing>
          <wp:inline distT="0" distB="0" distL="0" distR="0" wp14:anchorId="600BF7E3" wp14:editId="46319FF9">
            <wp:extent cx="925195" cy="690880"/>
            <wp:effectExtent l="0" t="0" r="8255" b="0"/>
            <wp:docPr id="16" name="Рисунок 16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EA0" w:rsidRDefault="00D14EA0" w:rsidP="00D14EA0">
      <w:pPr>
        <w:jc w:val="center"/>
        <w:rPr>
          <w:b/>
          <w:sz w:val="28"/>
          <w:szCs w:val="2"/>
        </w:rPr>
      </w:pPr>
      <w:r>
        <w:rPr>
          <w:b/>
          <w:sz w:val="28"/>
          <w:szCs w:val="2"/>
        </w:rPr>
        <w:t>ДЕПАРТАМЕНТ ВНУТРЕННЕЙ ПОЛИТИКИ</w:t>
      </w:r>
    </w:p>
    <w:p w:rsidR="00D14EA0" w:rsidRDefault="00D14EA0" w:rsidP="00D14EA0">
      <w:pPr>
        <w:jc w:val="center"/>
        <w:rPr>
          <w:b/>
          <w:sz w:val="28"/>
          <w:szCs w:val="2"/>
        </w:rPr>
      </w:pPr>
      <w:r>
        <w:rPr>
          <w:b/>
          <w:sz w:val="28"/>
          <w:szCs w:val="2"/>
        </w:rPr>
        <w:t>ИВАНОВСКОЙ ОБЛАСТИ</w:t>
      </w:r>
    </w:p>
    <w:p w:rsidR="00D14EA0" w:rsidRPr="00441D76" w:rsidRDefault="00D14EA0" w:rsidP="00D14EA0">
      <w:pPr>
        <w:pBdr>
          <w:bottom w:val="single" w:sz="12" w:space="1" w:color="auto"/>
        </w:pBdr>
        <w:rPr>
          <w:b/>
          <w:color w:val="000000"/>
          <w:sz w:val="4"/>
        </w:rPr>
      </w:pPr>
    </w:p>
    <w:tbl>
      <w:tblPr>
        <w:tblW w:w="10584" w:type="dxa"/>
        <w:tblLook w:val="01E0" w:firstRow="1" w:lastRow="1" w:firstColumn="1" w:lastColumn="1" w:noHBand="0" w:noVBand="0"/>
      </w:tblPr>
      <w:tblGrid>
        <w:gridCol w:w="10348"/>
        <w:gridCol w:w="236"/>
      </w:tblGrid>
      <w:tr w:rsidR="00D14EA0" w:rsidRPr="00EE2D3A" w:rsidTr="00D14EA0">
        <w:tc>
          <w:tcPr>
            <w:tcW w:w="10348" w:type="dxa"/>
          </w:tcPr>
          <w:p w:rsidR="00D14EA0" w:rsidRPr="00441D76" w:rsidRDefault="00D14EA0" w:rsidP="00441D76">
            <w:pPr>
              <w:jc w:val="center"/>
              <w:rPr>
                <w:b/>
                <w:color w:val="000000"/>
                <w:sz w:val="2"/>
                <w:szCs w:val="28"/>
              </w:rPr>
            </w:pPr>
          </w:p>
          <w:p w:rsidR="00D14EA0" w:rsidRDefault="00D14EA0" w:rsidP="00441D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E2D3A">
              <w:rPr>
                <w:b/>
                <w:color w:val="000000"/>
                <w:sz w:val="28"/>
                <w:szCs w:val="28"/>
              </w:rPr>
              <w:t>ПРИКАЗ</w:t>
            </w:r>
          </w:p>
          <w:p w:rsidR="00D14EA0" w:rsidRPr="00EE2D3A" w:rsidRDefault="00D14EA0" w:rsidP="00441D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D14EA0" w:rsidRPr="00EE2D3A" w:rsidRDefault="00D14EA0" w:rsidP="00441D76">
            <w:pPr>
              <w:jc w:val="center"/>
              <w:rPr>
                <w:color w:val="000000"/>
                <w:sz w:val="28"/>
                <w:szCs w:val="28"/>
              </w:rPr>
            </w:pPr>
            <w:r w:rsidRPr="00EE2D3A">
              <w:rPr>
                <w:sz w:val="28"/>
                <w:szCs w:val="28"/>
              </w:rPr>
              <w:t xml:space="preserve">_____________                          </w:t>
            </w:r>
            <w:r w:rsidR="00441D76">
              <w:rPr>
                <w:sz w:val="28"/>
                <w:szCs w:val="28"/>
              </w:rPr>
              <w:t xml:space="preserve">                           </w:t>
            </w:r>
            <w:r w:rsidRPr="00EE2D3A">
              <w:rPr>
                <w:sz w:val="28"/>
                <w:szCs w:val="28"/>
              </w:rPr>
              <w:t xml:space="preserve">                                       №</w:t>
            </w:r>
            <w:r w:rsidRPr="00EE2D3A">
              <w:rPr>
                <w:color w:val="000000"/>
                <w:sz w:val="28"/>
                <w:szCs w:val="28"/>
              </w:rPr>
              <w:t xml:space="preserve"> _____</w:t>
            </w:r>
          </w:p>
          <w:p w:rsidR="00D14EA0" w:rsidRDefault="00441D76" w:rsidP="00441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EE2D3A">
              <w:rPr>
                <w:sz w:val="28"/>
                <w:szCs w:val="28"/>
              </w:rPr>
              <w:t>Иваново</w:t>
            </w:r>
          </w:p>
          <w:p w:rsidR="00441D76" w:rsidRPr="00EE2D3A" w:rsidRDefault="00441D76" w:rsidP="00441D76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  <w:p w:rsidR="00D14EA0" w:rsidRPr="007819D1" w:rsidRDefault="002E4F00" w:rsidP="00441D76">
            <w:pPr>
              <w:pStyle w:val="Oaeno"/>
              <w:jc w:val="center"/>
              <w:rPr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приказ Департамента внутренней политики Ивановской области от 11.10.2023 № 29 «</w:t>
            </w:r>
            <w:r w:rsidR="00D14EA0" w:rsidRPr="00441D76">
              <w:rPr>
                <w:rFonts w:ascii="Times New Roman" w:hAnsi="Times New Roman"/>
                <w:b/>
                <w:sz w:val="28"/>
                <w:szCs w:val="28"/>
              </w:rPr>
              <w:t>Об утверждении регламента реализации полномочий</w:t>
            </w:r>
            <w:r w:rsidR="00441D7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14EA0" w:rsidRPr="00441D76">
              <w:rPr>
                <w:rFonts w:ascii="Times New Roman" w:hAnsi="Times New Roman"/>
                <w:b/>
                <w:sz w:val="28"/>
                <w:szCs w:val="28"/>
              </w:rPr>
              <w:t>администратора доходов бюджета по взысканию дебиторской</w:t>
            </w:r>
            <w:r w:rsidR="00441D7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14EA0" w:rsidRPr="00441D76">
              <w:rPr>
                <w:rFonts w:ascii="Times New Roman" w:hAnsi="Times New Roman"/>
                <w:b/>
                <w:sz w:val="28"/>
                <w:szCs w:val="28"/>
              </w:rPr>
              <w:t>задолженности по платежам в бюджет, пеням и штрафам по ним</w:t>
            </w:r>
            <w:r w:rsidR="00441D76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D14EA0" w:rsidRPr="00441D76">
              <w:rPr>
                <w:rFonts w:ascii="Times New Roman" w:hAnsi="Times New Roman"/>
                <w:b/>
                <w:sz w:val="28"/>
                <w:szCs w:val="28"/>
              </w:rPr>
              <w:t>Департамент</w:t>
            </w:r>
            <w:r w:rsidR="00441D76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="00D14EA0" w:rsidRPr="00441D76">
              <w:rPr>
                <w:rFonts w:ascii="Times New Roman" w:hAnsi="Times New Roman"/>
                <w:b/>
                <w:sz w:val="28"/>
                <w:szCs w:val="28"/>
              </w:rPr>
              <w:t xml:space="preserve"> внутренней политики Ивановской области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36" w:type="dxa"/>
          </w:tcPr>
          <w:p w:rsidR="00D14EA0" w:rsidRPr="00EE2D3A" w:rsidRDefault="00D14EA0" w:rsidP="006C3ED3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D14EA0" w:rsidRPr="00490A2E" w:rsidRDefault="00D14EA0" w:rsidP="00D14EA0">
      <w:pPr>
        <w:rPr>
          <w:sz w:val="28"/>
          <w:szCs w:val="28"/>
        </w:rPr>
      </w:pPr>
    </w:p>
    <w:p w:rsidR="00441D76" w:rsidRPr="00441D76" w:rsidRDefault="00D14EA0" w:rsidP="00441D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4EA0">
        <w:rPr>
          <w:sz w:val="28"/>
          <w:szCs w:val="28"/>
        </w:rPr>
        <w:t xml:space="preserve">В </w:t>
      </w:r>
      <w:r w:rsidR="000306B2">
        <w:rPr>
          <w:sz w:val="28"/>
          <w:szCs w:val="28"/>
        </w:rPr>
        <w:t>соответствии с</w:t>
      </w:r>
      <w:r w:rsidR="00441D76" w:rsidRPr="00441D76">
        <w:rPr>
          <w:sz w:val="28"/>
          <w:szCs w:val="28"/>
        </w:rPr>
        <w:t xml:space="preserve"> </w:t>
      </w:r>
      <w:hyperlink r:id="rId6" w:history="1">
        <w:r w:rsidR="00441D76" w:rsidRPr="00441D76">
          <w:rPr>
            <w:sz w:val="28"/>
            <w:szCs w:val="28"/>
          </w:rPr>
          <w:t>приказ</w:t>
        </w:r>
      </w:hyperlink>
      <w:r w:rsidR="000306B2">
        <w:rPr>
          <w:sz w:val="28"/>
          <w:szCs w:val="28"/>
        </w:rPr>
        <w:t>ом</w:t>
      </w:r>
      <w:r w:rsidR="00441D76" w:rsidRPr="00441D76">
        <w:rPr>
          <w:sz w:val="28"/>
          <w:szCs w:val="28"/>
        </w:rPr>
        <w:t xml:space="preserve"> Министерства финансов Российской Федерации от 26.09.2024 </w:t>
      </w:r>
      <w:r w:rsidR="00441D76">
        <w:rPr>
          <w:sz w:val="28"/>
          <w:szCs w:val="28"/>
        </w:rPr>
        <w:t>№ </w:t>
      </w:r>
      <w:r w:rsidR="00441D76" w:rsidRPr="00441D76">
        <w:rPr>
          <w:sz w:val="28"/>
          <w:szCs w:val="28"/>
        </w:rPr>
        <w:t xml:space="preserve">139н </w:t>
      </w:r>
      <w:r w:rsidR="00441D76">
        <w:rPr>
          <w:sz w:val="28"/>
          <w:szCs w:val="28"/>
        </w:rPr>
        <w:t>«</w:t>
      </w:r>
      <w:r w:rsidR="00441D76" w:rsidRPr="00441D76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441D76">
        <w:rPr>
          <w:sz w:val="28"/>
          <w:szCs w:val="28"/>
        </w:rPr>
        <w:t>»</w:t>
      </w:r>
      <w:r w:rsidR="00441D76" w:rsidRPr="00441D76">
        <w:rPr>
          <w:sz w:val="28"/>
          <w:szCs w:val="28"/>
        </w:rPr>
        <w:t xml:space="preserve">, </w:t>
      </w:r>
      <w:r w:rsidR="00441D76" w:rsidRPr="00441D76">
        <w:rPr>
          <w:b/>
          <w:sz w:val="28"/>
          <w:szCs w:val="28"/>
        </w:rPr>
        <w:t>п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р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и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к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а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з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ы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в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а</w:t>
      </w:r>
      <w:r w:rsidR="00441D76">
        <w:rPr>
          <w:b/>
          <w:sz w:val="28"/>
          <w:szCs w:val="28"/>
        </w:rPr>
        <w:t> </w:t>
      </w:r>
      <w:r w:rsidR="00441D76" w:rsidRPr="00441D76">
        <w:rPr>
          <w:b/>
          <w:sz w:val="28"/>
          <w:szCs w:val="28"/>
        </w:rPr>
        <w:t>ю:</w:t>
      </w:r>
    </w:p>
    <w:p w:rsidR="00441D76" w:rsidRPr="00441D76" w:rsidRDefault="00441D76" w:rsidP="00441D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4F00" w:rsidRDefault="00441D76" w:rsidP="00441D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1D7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2E4F00">
        <w:rPr>
          <w:sz w:val="28"/>
          <w:szCs w:val="28"/>
        </w:rPr>
        <w:t xml:space="preserve">Внести в приказ </w:t>
      </w:r>
      <w:r w:rsidRPr="00441D76">
        <w:rPr>
          <w:sz w:val="28"/>
          <w:szCs w:val="28"/>
        </w:rPr>
        <w:t xml:space="preserve">Департамента </w:t>
      </w:r>
      <w:r>
        <w:rPr>
          <w:sz w:val="28"/>
          <w:szCs w:val="28"/>
        </w:rPr>
        <w:t>внутренней политики Ивановской области от 11 октября 2023 г. № 29 «</w:t>
      </w:r>
      <w:r w:rsidRPr="00441D76">
        <w:rPr>
          <w:sz w:val="28"/>
          <w:szCs w:val="28"/>
        </w:rPr>
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</w:t>
      </w:r>
      <w:r w:rsidR="002E4F00">
        <w:rPr>
          <w:sz w:val="28"/>
          <w:szCs w:val="28"/>
        </w:rPr>
        <w:t>ям</w:t>
      </w:r>
      <w:r w:rsidRPr="00441D76">
        <w:rPr>
          <w:sz w:val="28"/>
          <w:szCs w:val="28"/>
        </w:rPr>
        <w:t xml:space="preserve"> и штрафам по ним</w:t>
      </w:r>
      <w:r>
        <w:rPr>
          <w:sz w:val="28"/>
          <w:szCs w:val="28"/>
        </w:rPr>
        <w:t xml:space="preserve"> в </w:t>
      </w:r>
      <w:r w:rsidRPr="00D14EA0">
        <w:rPr>
          <w:sz w:val="28"/>
          <w:szCs w:val="28"/>
        </w:rPr>
        <w:t xml:space="preserve">Департаменте </w:t>
      </w:r>
      <w:r>
        <w:rPr>
          <w:sz w:val="28"/>
          <w:szCs w:val="28"/>
        </w:rPr>
        <w:t>внутренней политики</w:t>
      </w:r>
      <w:r w:rsidRPr="00D14EA0">
        <w:rPr>
          <w:sz w:val="28"/>
          <w:szCs w:val="28"/>
        </w:rPr>
        <w:t xml:space="preserve"> Ивановской области</w:t>
      </w:r>
      <w:r>
        <w:rPr>
          <w:sz w:val="28"/>
          <w:szCs w:val="28"/>
        </w:rPr>
        <w:t>»</w:t>
      </w:r>
      <w:r w:rsidR="002E4F00">
        <w:rPr>
          <w:sz w:val="28"/>
          <w:szCs w:val="28"/>
        </w:rPr>
        <w:t xml:space="preserve"> следующие изменения:</w:t>
      </w:r>
    </w:p>
    <w:p w:rsidR="002E4F00" w:rsidRDefault="002E4F00" w:rsidP="00441D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4F00" w:rsidRDefault="002E4F00" w:rsidP="002E4F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приложении к приказу:</w:t>
      </w:r>
    </w:p>
    <w:p w:rsidR="00D91DAA" w:rsidRDefault="002E4F00" w:rsidP="002E4F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1.1. Пункт </w:t>
      </w:r>
      <w:r w:rsidR="00D91DAA">
        <w:rPr>
          <w:rFonts w:eastAsiaTheme="minorHAnsi"/>
          <w:sz w:val="28"/>
          <w:szCs w:val="28"/>
          <w:lang w:eastAsia="en-US"/>
        </w:rPr>
        <w:t>4.</w:t>
      </w:r>
      <w:r w:rsidR="000306B2">
        <w:rPr>
          <w:rFonts w:eastAsiaTheme="minorHAnsi"/>
          <w:sz w:val="28"/>
          <w:szCs w:val="28"/>
          <w:lang w:eastAsia="en-US"/>
        </w:rPr>
        <w:t>1</w:t>
      </w:r>
      <w:r w:rsidR="00D91DAA">
        <w:rPr>
          <w:rFonts w:eastAsiaTheme="minorHAnsi"/>
          <w:sz w:val="28"/>
          <w:szCs w:val="28"/>
          <w:lang w:eastAsia="en-US"/>
        </w:rPr>
        <w:t xml:space="preserve"> дополнить </w:t>
      </w:r>
      <w:r w:rsidR="000306B2">
        <w:rPr>
          <w:rFonts w:eastAsiaTheme="minorHAnsi"/>
          <w:sz w:val="28"/>
          <w:szCs w:val="28"/>
          <w:lang w:eastAsia="en-US"/>
        </w:rPr>
        <w:t xml:space="preserve">абзацами пятым и шестым </w:t>
      </w:r>
      <w:r w:rsidR="00D91DAA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0306B2" w:rsidRPr="000306B2" w:rsidRDefault="000306B2" w:rsidP="000306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0306B2">
        <w:rPr>
          <w:rFonts w:eastAsiaTheme="minorHAnsi"/>
          <w:sz w:val="28"/>
          <w:szCs w:val="28"/>
          <w:lang w:eastAsia="en-US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статьей 21.3 Федерального закона от 27 июля 2010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0306B2">
        <w:rPr>
          <w:rFonts w:eastAsiaTheme="minorHAnsi"/>
          <w:sz w:val="28"/>
          <w:szCs w:val="28"/>
          <w:lang w:eastAsia="en-US"/>
        </w:rPr>
        <w:t xml:space="preserve"> 210-ФЗ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0306B2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8"/>
          <w:szCs w:val="28"/>
          <w:lang w:eastAsia="en-US"/>
        </w:rPr>
        <w:t>»</w:t>
      </w:r>
      <w:r w:rsidRPr="000306B2">
        <w:rPr>
          <w:rFonts w:eastAsiaTheme="minorHAnsi"/>
          <w:sz w:val="28"/>
          <w:szCs w:val="28"/>
          <w:lang w:eastAsia="en-US"/>
        </w:rPr>
        <w:t xml:space="preserve"> (далее </w:t>
      </w:r>
      <w:r>
        <w:rPr>
          <w:rFonts w:eastAsiaTheme="minorHAnsi"/>
          <w:sz w:val="28"/>
          <w:szCs w:val="28"/>
          <w:lang w:eastAsia="en-US"/>
        </w:rPr>
        <w:t>–</w:t>
      </w:r>
      <w:r w:rsidRPr="000306B2">
        <w:rPr>
          <w:rFonts w:eastAsiaTheme="minorHAnsi"/>
          <w:sz w:val="28"/>
          <w:szCs w:val="28"/>
          <w:lang w:eastAsia="en-US"/>
        </w:rPr>
        <w:t xml:space="preserve">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</w:t>
      </w:r>
      <w:hyperlink r:id="rId7" w:history="1">
        <w:r w:rsidRPr="000306B2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0306B2">
        <w:rPr>
          <w:rFonts w:eastAsiaTheme="minorHAnsi"/>
          <w:sz w:val="28"/>
          <w:szCs w:val="28"/>
          <w:lang w:eastAsia="en-US"/>
        </w:rPr>
        <w:t xml:space="preserve"> которых утвержден приказом Министерства финансов Российской Федерации от 25 декабря 2019 г. </w:t>
      </w:r>
      <w:r w:rsidR="00116E92">
        <w:rPr>
          <w:rFonts w:eastAsiaTheme="minorHAnsi"/>
          <w:sz w:val="28"/>
          <w:szCs w:val="28"/>
          <w:lang w:eastAsia="en-US"/>
        </w:rPr>
        <w:t>№</w:t>
      </w:r>
      <w:r w:rsidRPr="000306B2">
        <w:rPr>
          <w:rFonts w:eastAsiaTheme="minorHAnsi"/>
          <w:sz w:val="28"/>
          <w:szCs w:val="28"/>
          <w:lang w:eastAsia="en-US"/>
        </w:rPr>
        <w:t xml:space="preserve"> 250н </w:t>
      </w:r>
      <w:r w:rsidR="00116E92">
        <w:rPr>
          <w:rFonts w:eastAsiaTheme="minorHAnsi"/>
          <w:sz w:val="28"/>
          <w:szCs w:val="28"/>
          <w:lang w:eastAsia="en-US"/>
        </w:rPr>
        <w:t>«</w:t>
      </w:r>
      <w:r w:rsidRPr="000306B2">
        <w:rPr>
          <w:rFonts w:eastAsiaTheme="minorHAnsi"/>
          <w:sz w:val="28"/>
          <w:szCs w:val="28"/>
          <w:lang w:eastAsia="en-US"/>
        </w:rPr>
        <w:t>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</w:t>
      </w:r>
      <w:r w:rsidR="00116E92">
        <w:rPr>
          <w:rFonts w:eastAsiaTheme="minorHAnsi"/>
          <w:sz w:val="28"/>
          <w:szCs w:val="28"/>
          <w:lang w:eastAsia="en-US"/>
        </w:rPr>
        <w:t>»</w:t>
      </w:r>
      <w:r w:rsidRPr="000306B2">
        <w:rPr>
          <w:rFonts w:eastAsiaTheme="minorHAnsi"/>
          <w:sz w:val="28"/>
          <w:szCs w:val="28"/>
          <w:lang w:eastAsia="en-US"/>
        </w:rPr>
        <w:t>;</w:t>
      </w:r>
    </w:p>
    <w:p w:rsidR="000306B2" w:rsidRPr="000306B2" w:rsidRDefault="000306B2" w:rsidP="000306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306B2">
        <w:rPr>
          <w:rFonts w:eastAsiaTheme="minorHAnsi"/>
          <w:sz w:val="28"/>
          <w:szCs w:val="28"/>
          <w:lang w:eastAsia="en-US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</w:t>
      </w:r>
      <w:r w:rsidRPr="000306B2">
        <w:rPr>
          <w:rFonts w:eastAsiaTheme="minorHAnsi"/>
          <w:sz w:val="28"/>
          <w:szCs w:val="28"/>
          <w:lang w:eastAsia="en-US"/>
        </w:rPr>
        <w:lastRenderedPageBreak/>
        <w:t>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</w:t>
      </w:r>
      <w:r w:rsidR="00116E92">
        <w:rPr>
          <w:rFonts w:eastAsiaTheme="minorHAnsi"/>
          <w:sz w:val="28"/>
          <w:szCs w:val="28"/>
          <w:lang w:eastAsia="en-US"/>
        </w:rPr>
        <w:t>ательством Российской Федерации.».</w:t>
      </w:r>
    </w:p>
    <w:p w:rsidR="00C362F7" w:rsidRDefault="00C362F7" w:rsidP="00C362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1.2. </w:t>
      </w:r>
      <w:r w:rsidR="00116E92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подпункт</w:t>
      </w:r>
      <w:r w:rsidR="00116E92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116E92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 w:rsidR="00116E92">
        <w:rPr>
          <w:rFonts w:eastAsiaTheme="minorHAnsi"/>
          <w:sz w:val="28"/>
          <w:szCs w:val="28"/>
          <w:lang w:eastAsia="en-US"/>
        </w:rPr>
        <w:t>пункта 5 и в пункте 7 слова «</w:t>
      </w:r>
      <w:r w:rsidR="00116E92" w:rsidRPr="00116E92">
        <w:rPr>
          <w:rFonts w:eastAsiaTheme="minorHAnsi"/>
          <w:sz w:val="28"/>
          <w:szCs w:val="28"/>
          <w:lang w:eastAsia="en-US"/>
        </w:rPr>
        <w:t>расторжения договора (государственного контракта, контракта, договора, соглашения),</w:t>
      </w:r>
      <w:r w:rsidR="00116E92">
        <w:rPr>
          <w:rFonts w:eastAsiaTheme="minorHAnsi"/>
          <w:sz w:val="28"/>
          <w:szCs w:val="28"/>
          <w:lang w:eastAsia="en-US"/>
        </w:rPr>
        <w:t>» исключить.</w:t>
      </w:r>
    </w:p>
    <w:p w:rsidR="0048158B" w:rsidRDefault="0048158B" w:rsidP="004815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 Подпункт «</w:t>
      </w:r>
      <w:r w:rsidR="00116E92"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>»</w:t>
      </w:r>
      <w:r w:rsidR="00116E92">
        <w:rPr>
          <w:rFonts w:eastAsiaTheme="minorHAnsi"/>
          <w:sz w:val="28"/>
          <w:szCs w:val="28"/>
          <w:lang w:eastAsia="en-US"/>
        </w:rPr>
        <w:t xml:space="preserve"> пункта 5</w:t>
      </w:r>
      <w:r>
        <w:rPr>
          <w:rFonts w:eastAsiaTheme="minorHAnsi"/>
          <w:sz w:val="28"/>
          <w:szCs w:val="28"/>
          <w:lang w:eastAsia="en-US"/>
        </w:rPr>
        <w:t xml:space="preserve"> дополнить словами «</w:t>
      </w:r>
      <w:r w:rsidR="00116E92" w:rsidRPr="00116E92">
        <w:rPr>
          <w:rFonts w:eastAsiaTheme="minorHAnsi"/>
          <w:sz w:val="28"/>
          <w:szCs w:val="28"/>
          <w:lang w:eastAsia="en-US"/>
        </w:rPr>
        <w:t xml:space="preserve">в сроки, установленные абзацами первым и </w:t>
      </w:r>
      <w:hyperlink r:id="rId8" w:history="1">
        <w:r w:rsidR="00116E92" w:rsidRPr="00116E92">
          <w:rPr>
            <w:rFonts w:eastAsiaTheme="minorHAnsi"/>
            <w:sz w:val="28"/>
            <w:szCs w:val="28"/>
            <w:lang w:eastAsia="en-US"/>
          </w:rPr>
          <w:t>вторым пункта 4</w:t>
        </w:r>
      </w:hyperlink>
      <w:r w:rsidR="00116E92" w:rsidRPr="00116E92">
        <w:rPr>
          <w:rFonts w:eastAsiaTheme="minorHAnsi"/>
          <w:sz w:val="28"/>
          <w:szCs w:val="28"/>
          <w:lang w:eastAsia="en-US"/>
        </w:rPr>
        <w:t xml:space="preserve"> и пунктом 7 статьи 21.1, абзацем первым пункта 4, пунктами 5 и 6 статьи 22.4 Федерального закона от 8 августа 2001 г. </w:t>
      </w:r>
      <w:r w:rsidR="00116E92">
        <w:rPr>
          <w:rFonts w:eastAsiaTheme="minorHAnsi"/>
          <w:sz w:val="28"/>
          <w:szCs w:val="28"/>
          <w:lang w:eastAsia="en-US"/>
        </w:rPr>
        <w:t>№</w:t>
      </w:r>
      <w:r w:rsidR="00116E92" w:rsidRPr="00116E92">
        <w:rPr>
          <w:rFonts w:eastAsiaTheme="minorHAnsi"/>
          <w:sz w:val="28"/>
          <w:szCs w:val="28"/>
          <w:lang w:eastAsia="en-US"/>
        </w:rPr>
        <w:t xml:space="preserve"> 129-ФЗ </w:t>
      </w:r>
      <w:r w:rsidR="00116E92">
        <w:rPr>
          <w:rFonts w:eastAsiaTheme="minorHAnsi"/>
          <w:sz w:val="28"/>
          <w:szCs w:val="28"/>
          <w:lang w:eastAsia="en-US"/>
        </w:rPr>
        <w:t>«</w:t>
      </w:r>
      <w:r w:rsidR="00116E92" w:rsidRPr="00116E92">
        <w:rPr>
          <w:rFonts w:eastAsiaTheme="minorHAnsi"/>
          <w:sz w:val="28"/>
          <w:szCs w:val="28"/>
          <w:lang w:eastAsia="en-US"/>
        </w:rPr>
        <w:t>О государственной регистрации юридических лиц и индивидуальных предпринимателей</w:t>
      </w:r>
      <w:r w:rsidR="00116E92">
        <w:rPr>
          <w:rFonts w:eastAsiaTheme="minorHAnsi"/>
          <w:sz w:val="28"/>
          <w:szCs w:val="28"/>
          <w:lang w:eastAsia="en-US"/>
        </w:rPr>
        <w:t>»»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8158B" w:rsidRDefault="0048158B" w:rsidP="004815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116E92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. </w:t>
      </w:r>
      <w:r w:rsidR="00116E92">
        <w:rPr>
          <w:rFonts w:eastAsiaTheme="minorHAnsi"/>
          <w:sz w:val="28"/>
          <w:szCs w:val="28"/>
          <w:lang w:eastAsia="en-US"/>
        </w:rPr>
        <w:t>В приложении № 1 к Регламенту пункт 5 исключить.</w:t>
      </w:r>
    </w:p>
    <w:p w:rsidR="0048158B" w:rsidRDefault="0048158B" w:rsidP="00C362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441D76" w:rsidRDefault="002E4F00" w:rsidP="00441D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41D76">
        <w:rPr>
          <w:rFonts w:eastAsiaTheme="minorHAnsi"/>
          <w:sz w:val="28"/>
          <w:szCs w:val="28"/>
          <w:lang w:eastAsia="en-US"/>
        </w:rPr>
        <w:t xml:space="preserve">. Контроль за </w:t>
      </w:r>
      <w:r w:rsidR="00441D76" w:rsidRPr="00441D76">
        <w:rPr>
          <w:sz w:val="28"/>
          <w:szCs w:val="28"/>
        </w:rPr>
        <w:t>исполнением</w:t>
      </w:r>
      <w:r w:rsidR="00441D76">
        <w:rPr>
          <w:rFonts w:eastAsiaTheme="minorHAnsi"/>
          <w:sz w:val="28"/>
          <w:szCs w:val="28"/>
          <w:lang w:eastAsia="en-US"/>
        </w:rPr>
        <w:t xml:space="preserve"> настоящего приказа оставляю за собой.</w:t>
      </w:r>
    </w:p>
    <w:p w:rsidR="00D14EA0" w:rsidRDefault="00D14EA0" w:rsidP="00D14EA0">
      <w:pPr>
        <w:jc w:val="both"/>
        <w:rPr>
          <w:sz w:val="28"/>
          <w:szCs w:val="28"/>
        </w:rPr>
      </w:pPr>
    </w:p>
    <w:p w:rsidR="00D14EA0" w:rsidRPr="00E46119" w:rsidRDefault="00D14EA0" w:rsidP="00D14EA0">
      <w:pPr>
        <w:jc w:val="both"/>
        <w:rPr>
          <w:sz w:val="28"/>
          <w:szCs w:val="28"/>
        </w:rPr>
      </w:pPr>
    </w:p>
    <w:p w:rsidR="00441D76" w:rsidRPr="00441D76" w:rsidRDefault="00441D76" w:rsidP="00441D76">
      <w:pPr>
        <w:rPr>
          <w:b/>
          <w:sz w:val="28"/>
          <w:szCs w:val="28"/>
        </w:rPr>
      </w:pPr>
      <w:r w:rsidRPr="00441D76">
        <w:rPr>
          <w:b/>
          <w:sz w:val="28"/>
          <w:szCs w:val="28"/>
        </w:rPr>
        <w:t>Заместитель Председателя Правительства</w:t>
      </w:r>
    </w:p>
    <w:p w:rsidR="00441D76" w:rsidRPr="00441D76" w:rsidRDefault="00441D76" w:rsidP="00441D76">
      <w:pPr>
        <w:rPr>
          <w:b/>
          <w:sz w:val="28"/>
          <w:szCs w:val="28"/>
        </w:rPr>
      </w:pPr>
      <w:r w:rsidRPr="00441D76">
        <w:rPr>
          <w:b/>
          <w:sz w:val="28"/>
          <w:szCs w:val="28"/>
        </w:rPr>
        <w:t xml:space="preserve">Ивановской области – директор </w:t>
      </w:r>
    </w:p>
    <w:p w:rsidR="00441D76" w:rsidRPr="00441D76" w:rsidRDefault="00441D76" w:rsidP="00441D76">
      <w:pPr>
        <w:rPr>
          <w:b/>
          <w:sz w:val="28"/>
          <w:szCs w:val="28"/>
        </w:rPr>
      </w:pPr>
      <w:r w:rsidRPr="00441D76">
        <w:rPr>
          <w:b/>
          <w:sz w:val="28"/>
          <w:szCs w:val="28"/>
        </w:rPr>
        <w:t>Департамента внутренней политики</w:t>
      </w:r>
    </w:p>
    <w:p w:rsidR="00441D76" w:rsidRPr="00441D76" w:rsidRDefault="00441D76" w:rsidP="00441D76">
      <w:pPr>
        <w:rPr>
          <w:b/>
          <w:color w:val="000000"/>
        </w:rPr>
      </w:pPr>
      <w:r w:rsidRPr="00441D76">
        <w:rPr>
          <w:b/>
          <w:sz w:val="28"/>
          <w:szCs w:val="28"/>
        </w:rPr>
        <w:t>Ивановской области</w:t>
      </w:r>
      <w:r w:rsidRPr="00441D76">
        <w:rPr>
          <w:b/>
          <w:sz w:val="28"/>
          <w:szCs w:val="28"/>
        </w:rPr>
        <w:tab/>
      </w:r>
      <w:r w:rsidRPr="00441D76">
        <w:rPr>
          <w:b/>
          <w:sz w:val="28"/>
          <w:szCs w:val="28"/>
        </w:rPr>
        <w:tab/>
      </w:r>
      <w:r w:rsidRPr="00441D76">
        <w:rPr>
          <w:b/>
          <w:sz w:val="28"/>
          <w:szCs w:val="28"/>
        </w:rPr>
        <w:tab/>
      </w:r>
      <w:r w:rsidRPr="00441D76">
        <w:rPr>
          <w:b/>
          <w:sz w:val="28"/>
          <w:szCs w:val="28"/>
        </w:rPr>
        <w:tab/>
      </w:r>
      <w:r w:rsidRPr="00441D76">
        <w:rPr>
          <w:b/>
          <w:sz w:val="28"/>
          <w:szCs w:val="28"/>
        </w:rPr>
        <w:tab/>
      </w:r>
      <w:r w:rsidRPr="00441D7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441D76">
        <w:rPr>
          <w:b/>
          <w:sz w:val="28"/>
          <w:szCs w:val="28"/>
        </w:rPr>
        <w:t xml:space="preserve">                         А. В. Горбунов</w:t>
      </w:r>
    </w:p>
    <w:p w:rsidR="00D14EA0" w:rsidRDefault="00D14EA0" w:rsidP="00D14EA0">
      <w:pPr>
        <w:ind w:firstLine="709"/>
      </w:pPr>
    </w:p>
    <w:p w:rsidR="00D14EA0" w:rsidRDefault="00D14EA0" w:rsidP="00D14EA0">
      <w:pPr>
        <w:ind w:firstLine="709"/>
      </w:pPr>
    </w:p>
    <w:p w:rsidR="00D14EA0" w:rsidRDefault="00D14EA0" w:rsidP="00D14EA0">
      <w:pPr>
        <w:ind w:firstLine="709"/>
      </w:pPr>
    </w:p>
    <w:sectPr w:rsidR="00D14EA0" w:rsidSect="00D14EA0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EA0"/>
    <w:rsid w:val="000306B2"/>
    <w:rsid w:val="00116E92"/>
    <w:rsid w:val="001C5B44"/>
    <w:rsid w:val="002777A4"/>
    <w:rsid w:val="002E4F00"/>
    <w:rsid w:val="002F299D"/>
    <w:rsid w:val="00367ECE"/>
    <w:rsid w:val="00401897"/>
    <w:rsid w:val="00441D76"/>
    <w:rsid w:val="0048158B"/>
    <w:rsid w:val="0048399D"/>
    <w:rsid w:val="005605F7"/>
    <w:rsid w:val="006E3072"/>
    <w:rsid w:val="00727249"/>
    <w:rsid w:val="00880387"/>
    <w:rsid w:val="008C6C52"/>
    <w:rsid w:val="00BA02EB"/>
    <w:rsid w:val="00C362F7"/>
    <w:rsid w:val="00D14EA0"/>
    <w:rsid w:val="00D91DAA"/>
    <w:rsid w:val="00F9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F10E"/>
  <w15:chartTrackingRefBased/>
  <w15:docId w15:val="{20931567-A902-4455-8DD7-4163EE5F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eno">
    <w:name w:val="Oaeno"/>
    <w:basedOn w:val="a"/>
    <w:rsid w:val="00D14EA0"/>
    <w:pPr>
      <w:widowControl w:val="0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D14E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14E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unhideWhenUsed/>
    <w:rsid w:val="00D14E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4EA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441D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6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36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65&amp;dst=6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0472&amp;dst=1000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30059&amp;dst=10001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D1D69-E7F9-4D5D-A375-E04272A3F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2026-09-23T12:13:00Z</cp:lastPrinted>
  <dcterms:created xsi:type="dcterms:W3CDTF">2026-09-23T16:46:00Z</dcterms:created>
  <dcterms:modified xsi:type="dcterms:W3CDTF">2026-09-23T18:21:00Z</dcterms:modified>
</cp:coreProperties>
</file>